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C1" w:rsidRDefault="00C631C1" w:rsidP="00DE7976">
      <w:pPr>
        <w:tabs>
          <w:tab w:val="left" w:pos="-90"/>
          <w:tab w:val="left" w:pos="2070"/>
          <w:tab w:val="left" w:pos="3870"/>
          <w:tab w:val="left" w:pos="5670"/>
          <w:tab w:val="left" w:pos="7830"/>
          <w:tab w:val="left" w:pos="8550"/>
          <w:tab w:val="left" w:pos="9270"/>
        </w:tabs>
        <w:jc w:val="center"/>
        <w:rPr>
          <w:rFonts w:ascii="Times New Roman" w:hAnsi="Times New Roman"/>
          <w:b/>
          <w:i/>
          <w:sz w:val="36"/>
          <w:szCs w:val="36"/>
        </w:rPr>
      </w:pPr>
    </w:p>
    <w:p w:rsidR="00DE7976" w:rsidRPr="005074FC" w:rsidRDefault="002D6097" w:rsidP="00DE7976">
      <w:pPr>
        <w:tabs>
          <w:tab w:val="left" w:pos="-90"/>
          <w:tab w:val="left" w:pos="2070"/>
          <w:tab w:val="left" w:pos="3870"/>
          <w:tab w:val="left" w:pos="5670"/>
          <w:tab w:val="left" w:pos="7830"/>
          <w:tab w:val="left" w:pos="8550"/>
          <w:tab w:val="left" w:pos="9270"/>
        </w:tabs>
        <w:jc w:val="center"/>
        <w:rPr>
          <w:rFonts w:ascii="Times New Roman" w:hAnsi="Times New Roman"/>
          <w:b/>
          <w:i/>
          <w:sz w:val="36"/>
          <w:szCs w:val="36"/>
        </w:rPr>
      </w:pPr>
      <w:r>
        <w:rPr>
          <w:rFonts w:ascii="Times New Roman" w:hAnsi="Times New Roman"/>
          <w:b/>
          <w:i/>
          <w:sz w:val="36"/>
          <w:szCs w:val="36"/>
        </w:rPr>
        <w:t xml:space="preserve"> </w:t>
      </w:r>
      <w:r w:rsidR="00371C9F">
        <w:rPr>
          <w:rFonts w:ascii="Times New Roman" w:hAnsi="Times New Roman"/>
          <w:b/>
          <w:i/>
          <w:sz w:val="36"/>
          <w:szCs w:val="36"/>
        </w:rPr>
        <w:t>City of Coburg 2023</w:t>
      </w:r>
    </w:p>
    <w:p w:rsidR="00DE7976" w:rsidRPr="005074FC" w:rsidRDefault="00DE7976" w:rsidP="00DE7976">
      <w:pPr>
        <w:tabs>
          <w:tab w:val="left" w:pos="-90"/>
          <w:tab w:val="left" w:pos="2070"/>
          <w:tab w:val="left" w:pos="3870"/>
          <w:tab w:val="left" w:pos="5670"/>
          <w:tab w:val="left" w:pos="7830"/>
          <w:tab w:val="left" w:pos="8550"/>
          <w:tab w:val="left" w:pos="9270"/>
        </w:tabs>
        <w:jc w:val="center"/>
        <w:rPr>
          <w:rFonts w:ascii="Times New Roman" w:hAnsi="Times New Roman"/>
          <w:b/>
          <w:i/>
          <w:sz w:val="36"/>
          <w:szCs w:val="36"/>
        </w:rPr>
      </w:pPr>
      <w:r w:rsidRPr="005074FC">
        <w:rPr>
          <w:rFonts w:ascii="Times New Roman" w:hAnsi="Times New Roman"/>
          <w:b/>
          <w:i/>
          <w:sz w:val="36"/>
          <w:szCs w:val="36"/>
        </w:rPr>
        <w:t>Annual Drinking Water Quality Report</w:t>
      </w:r>
    </w:p>
    <w:p w:rsidR="00DE7976" w:rsidRPr="004574ED" w:rsidRDefault="00DE7976" w:rsidP="00DE7976">
      <w:pPr>
        <w:tabs>
          <w:tab w:val="left" w:pos="-90"/>
          <w:tab w:val="left" w:pos="2070"/>
          <w:tab w:val="left" w:pos="3870"/>
          <w:tab w:val="left" w:pos="5670"/>
          <w:tab w:val="left" w:pos="7830"/>
          <w:tab w:val="left" w:pos="8550"/>
          <w:tab w:val="left" w:pos="9270"/>
        </w:tabs>
        <w:jc w:val="center"/>
        <w:rPr>
          <w:rFonts w:ascii="Times New Roman" w:hAnsi="Times New Roman"/>
          <w:b/>
          <w:i/>
          <w:sz w:val="22"/>
          <w:szCs w:val="22"/>
        </w:rPr>
      </w:pPr>
    </w:p>
    <w:p w:rsidR="00DE7976" w:rsidRPr="004574ED" w:rsidRDefault="00DE7976" w:rsidP="00DE7976">
      <w:pPr>
        <w:keepNext/>
        <w:keepLines/>
        <w:tabs>
          <w:tab w:val="left" w:pos="0"/>
          <w:tab w:val="left" w:pos="720"/>
          <w:tab w:val="left" w:pos="3870"/>
          <w:tab w:val="left" w:pos="5670"/>
          <w:tab w:val="left" w:pos="7830"/>
          <w:tab w:val="left" w:pos="8550"/>
          <w:tab w:val="left" w:pos="8640"/>
          <w:tab w:val="left" w:pos="9360"/>
        </w:tabs>
        <w:rPr>
          <w:rFonts w:ascii="Arial" w:hAnsi="Arial" w:cs="Arial"/>
          <w:b/>
          <w:i/>
          <w:color w:val="FF0000"/>
          <w:sz w:val="22"/>
          <w:szCs w:val="22"/>
        </w:rPr>
      </w:pPr>
      <w:r w:rsidRPr="004574ED">
        <w:rPr>
          <w:rFonts w:ascii="Arial" w:hAnsi="Arial" w:cs="Arial"/>
          <w:sz w:val="22"/>
          <w:szCs w:val="22"/>
        </w:rPr>
        <w:t xml:space="preserve">We’re very pleased to provide you with this year's Annual </w:t>
      </w:r>
      <w:r w:rsidR="00C34458" w:rsidRPr="004574ED">
        <w:rPr>
          <w:rFonts w:ascii="Arial" w:hAnsi="Arial" w:cs="Arial"/>
          <w:sz w:val="22"/>
          <w:szCs w:val="22"/>
        </w:rPr>
        <w:t xml:space="preserve">Water </w:t>
      </w:r>
      <w:r w:rsidRPr="004574ED">
        <w:rPr>
          <w:rFonts w:ascii="Arial" w:hAnsi="Arial" w:cs="Arial"/>
          <w:sz w:val="22"/>
          <w:szCs w:val="22"/>
        </w:rPr>
        <w:t xml:space="preserve">Quality Report. We want to keep you informed about the excellent water and services we have delivered to you over the past year. Our goal is and always has been, to provide to you a safe and dependable supply of drinking water. Our water source is 100% ground water provided by two wells owned and operated by </w:t>
      </w:r>
      <w:r w:rsidR="000E4995" w:rsidRPr="004574ED">
        <w:rPr>
          <w:rFonts w:ascii="Arial" w:hAnsi="Arial" w:cs="Arial"/>
          <w:sz w:val="22"/>
          <w:szCs w:val="22"/>
        </w:rPr>
        <w:t xml:space="preserve">The City of </w:t>
      </w:r>
      <w:r w:rsidRPr="004574ED">
        <w:rPr>
          <w:rFonts w:ascii="Arial" w:hAnsi="Arial" w:cs="Arial"/>
          <w:sz w:val="22"/>
          <w:szCs w:val="22"/>
        </w:rPr>
        <w:t>Coburg. The two wells draw from the Older Alluvium and Younger Alluvium. At the well head chlorine is added as a precaution to protect against microbial contaminates.</w:t>
      </w:r>
      <w:r w:rsidRPr="004574ED">
        <w:rPr>
          <w:rFonts w:ascii="Arial" w:hAnsi="Arial" w:cs="Arial"/>
          <w:b/>
          <w:i/>
          <w:color w:val="FF0000"/>
          <w:sz w:val="22"/>
          <w:szCs w:val="22"/>
        </w:rPr>
        <w:t xml:space="preserve"> </w:t>
      </w:r>
      <w:r w:rsidRPr="004574ED">
        <w:rPr>
          <w:rFonts w:ascii="Arial" w:hAnsi="Arial" w:cs="Arial"/>
          <w:b/>
          <w:i/>
          <w:color w:val="FF0000"/>
          <w:sz w:val="22"/>
          <w:szCs w:val="22"/>
        </w:rPr>
        <w:fldChar w:fldCharType="begin"/>
      </w:r>
      <w:r w:rsidRPr="004574ED">
        <w:rPr>
          <w:rFonts w:ascii="Arial" w:hAnsi="Arial" w:cs="Arial"/>
          <w:b/>
          <w:i/>
          <w:color w:val="FF0000"/>
          <w:sz w:val="22"/>
          <w:szCs w:val="22"/>
        </w:rPr>
        <w:instrText>tc "</w:instrText>
      </w:r>
      <w:r w:rsidRPr="004574ED">
        <w:rPr>
          <w:rFonts w:ascii="Arial" w:hAnsi="Arial" w:cs="Arial"/>
          <w:b/>
          <w:i/>
          <w:color w:val="FF0000"/>
          <w:sz w:val="22"/>
          <w:szCs w:val="22"/>
        </w:rPr>
        <w:tab/>
        <w:instrText>We’re very pleased to provide you with this year's Annual Quality Water Report. We want to keep you informed about the excellent water and services we have delivered to you over the past year. Our goal is and always has been, to provide to you a safe and dependable supply of drinking water. Our water source is (name the source and type, i.e., wells, OurwellsdrawfromtheDuncanAquifer, surface water, i.e., River Jordan or we purchase our water from the City of Waterville which is treated surface water from Lake Duncan.)  (This is REQUIRED information). "\l 3</w:instrText>
      </w:r>
      <w:r w:rsidRPr="004574ED">
        <w:rPr>
          <w:rFonts w:ascii="Arial" w:hAnsi="Arial" w:cs="Arial"/>
          <w:b/>
          <w:i/>
          <w:color w:val="FF0000"/>
          <w:sz w:val="22"/>
          <w:szCs w:val="22"/>
        </w:rPr>
        <w:fldChar w:fldCharType="end"/>
      </w:r>
    </w:p>
    <w:p w:rsidR="00DE7976" w:rsidRPr="004574ED" w:rsidRDefault="00DE7976" w:rsidP="00DE7976">
      <w:pPr>
        <w:keepLines/>
        <w:tabs>
          <w:tab w:val="left" w:pos="-90"/>
          <w:tab w:val="left" w:pos="630"/>
          <w:tab w:val="left" w:pos="2160"/>
          <w:tab w:val="left" w:pos="3780"/>
          <w:tab w:val="left" w:pos="5580"/>
          <w:tab w:val="left" w:pos="7740"/>
          <w:tab w:val="left" w:pos="8460"/>
          <w:tab w:val="left" w:pos="8550"/>
          <w:tab w:val="left" w:pos="9270"/>
        </w:tabs>
        <w:rPr>
          <w:rFonts w:ascii="Arial" w:hAnsi="Arial" w:cs="Arial"/>
          <w:b/>
          <w:i/>
          <w:color w:val="FF0000"/>
          <w:sz w:val="22"/>
          <w:szCs w:val="22"/>
        </w:rPr>
      </w:pPr>
    </w:p>
    <w:p w:rsidR="00DE7976" w:rsidRPr="004574ED" w:rsidRDefault="00DE7976" w:rsidP="00DE7976">
      <w:pPr>
        <w:tabs>
          <w:tab w:val="left" w:pos="-90"/>
          <w:tab w:val="left" w:pos="90"/>
          <w:tab w:val="left" w:pos="2070"/>
          <w:tab w:val="left" w:pos="2160"/>
          <w:tab w:val="left" w:pos="3870"/>
          <w:tab w:val="left" w:pos="5670"/>
          <w:tab w:val="left" w:pos="7830"/>
          <w:tab w:val="left" w:pos="8550"/>
          <w:tab w:val="left" w:pos="9270"/>
        </w:tabs>
        <w:rPr>
          <w:rFonts w:ascii="Arial" w:hAnsi="Arial" w:cs="Arial"/>
          <w:i/>
          <w:sz w:val="22"/>
          <w:szCs w:val="22"/>
        </w:rPr>
      </w:pPr>
      <w:r w:rsidRPr="004574ED">
        <w:rPr>
          <w:rFonts w:ascii="Arial" w:hAnsi="Arial" w:cs="Arial"/>
          <w:sz w:val="22"/>
          <w:szCs w:val="22"/>
        </w:rPr>
        <w:t>The city has on file, in the Public Works Office a Source Water Protection Plan that provides more information suc</w:t>
      </w:r>
      <w:r w:rsidR="008E782F">
        <w:rPr>
          <w:rFonts w:ascii="Arial" w:hAnsi="Arial" w:cs="Arial"/>
          <w:sz w:val="22"/>
          <w:szCs w:val="22"/>
        </w:rPr>
        <w:t>h</w:t>
      </w:r>
      <w:r w:rsidRPr="004574ED">
        <w:rPr>
          <w:rFonts w:ascii="Arial" w:hAnsi="Arial" w:cs="Arial"/>
          <w:sz w:val="22"/>
          <w:szCs w:val="22"/>
        </w:rPr>
        <w:t xml:space="preserve"> as potential sources of contamination.</w:t>
      </w:r>
      <w:r w:rsidRPr="004574ED">
        <w:rPr>
          <w:rFonts w:ascii="Arial" w:hAnsi="Arial" w:cs="Arial"/>
          <w:b/>
          <w:i/>
          <w:sz w:val="22"/>
          <w:szCs w:val="22"/>
        </w:rPr>
        <w:t xml:space="preserve"> </w:t>
      </w:r>
      <w:r w:rsidR="00A45194">
        <w:rPr>
          <w:rFonts w:ascii="Arial" w:hAnsi="Arial" w:cs="Arial"/>
          <w:b/>
          <w:i/>
          <w:sz w:val="22"/>
          <w:szCs w:val="22"/>
        </w:rPr>
        <w:t>You can also find the sampling results and information on your drinking water system at “Oregon Drinking Water DATA Online under the City of Coburg</w:t>
      </w:r>
      <w:r w:rsidR="000C1AE6">
        <w:rPr>
          <w:rFonts w:ascii="Arial" w:hAnsi="Arial" w:cs="Arial"/>
          <w:b/>
          <w:i/>
          <w:sz w:val="22"/>
          <w:szCs w:val="22"/>
        </w:rPr>
        <w:t xml:space="preserve"> #00200</w:t>
      </w:r>
      <w:r w:rsidR="00A45194">
        <w:rPr>
          <w:rFonts w:ascii="Arial" w:hAnsi="Arial" w:cs="Arial"/>
          <w:b/>
          <w:i/>
          <w:sz w:val="22"/>
          <w:szCs w:val="22"/>
        </w:rPr>
        <w:t xml:space="preserve">. </w:t>
      </w:r>
    </w:p>
    <w:p w:rsidR="00DE7976" w:rsidRPr="004574ED" w:rsidRDefault="00DE7976" w:rsidP="00DE7976">
      <w:pPr>
        <w:tabs>
          <w:tab w:val="left" w:pos="-90"/>
          <w:tab w:val="left" w:pos="2070"/>
          <w:tab w:val="left" w:pos="3870"/>
          <w:tab w:val="left" w:pos="5670"/>
          <w:tab w:val="left" w:pos="7830"/>
          <w:tab w:val="left" w:pos="8550"/>
          <w:tab w:val="left" w:pos="9270"/>
        </w:tabs>
        <w:rPr>
          <w:rFonts w:ascii="Arial" w:hAnsi="Arial" w:cs="Arial"/>
          <w:i/>
          <w:sz w:val="22"/>
          <w:szCs w:val="22"/>
        </w:rPr>
      </w:pPr>
    </w:p>
    <w:p w:rsidR="00DE7976" w:rsidRPr="004574ED" w:rsidRDefault="00DE7976" w:rsidP="00DE7976">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i/>
          <w:sz w:val="22"/>
          <w:szCs w:val="22"/>
        </w:rPr>
      </w:pPr>
      <w:r w:rsidRPr="004574ED">
        <w:rPr>
          <w:rFonts w:ascii="Arial" w:hAnsi="Arial" w:cs="Arial"/>
          <w:sz w:val="22"/>
          <w:szCs w:val="22"/>
        </w:rPr>
        <w:t>I'm pleased to report that our drinking water is safe and meets federal and state requirements.</w:t>
      </w:r>
    </w:p>
    <w:p w:rsidR="00DE7976" w:rsidRPr="004574ED" w:rsidRDefault="00DE7976" w:rsidP="00DE7976">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r w:rsidRPr="004574ED">
        <w:rPr>
          <w:rFonts w:ascii="Arial" w:hAnsi="Arial" w:cs="Arial"/>
          <w:i/>
          <w:sz w:val="22"/>
          <w:szCs w:val="22"/>
        </w:rPr>
        <w:t xml:space="preserve">   </w:t>
      </w:r>
    </w:p>
    <w:p w:rsidR="00DE7976" w:rsidRPr="004574ED" w:rsidRDefault="00DE7976" w:rsidP="00DE7976">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r w:rsidRPr="004574ED">
        <w:rPr>
          <w:rFonts w:ascii="Arial" w:hAnsi="Arial" w:cs="Arial"/>
          <w:sz w:val="22"/>
          <w:szCs w:val="22"/>
        </w:rPr>
        <w:t>The City of Coburg is the owner and operator of the water system. Th</w:t>
      </w:r>
      <w:r w:rsidR="00ED717C">
        <w:rPr>
          <w:rFonts w:ascii="Arial" w:hAnsi="Arial" w:cs="Arial"/>
          <w:sz w:val="22"/>
          <w:szCs w:val="22"/>
        </w:rPr>
        <w:t xml:space="preserve">e city has designated </w:t>
      </w:r>
      <w:r w:rsidR="00ED717C" w:rsidRPr="00ED717C">
        <w:rPr>
          <w:rFonts w:ascii="Arial" w:hAnsi="Arial" w:cs="Arial"/>
          <w:sz w:val="22"/>
          <w:szCs w:val="22"/>
        </w:rPr>
        <w:t>Brian Harmon</w:t>
      </w:r>
      <w:r w:rsidRPr="004574ED">
        <w:rPr>
          <w:rFonts w:ascii="Arial" w:hAnsi="Arial" w:cs="Arial"/>
          <w:sz w:val="22"/>
          <w:szCs w:val="22"/>
        </w:rPr>
        <w:t xml:space="preserve"> as the Certified System Operator. For information about the water system please contact him at 541 682 7857. The City Council meets on the second Tuesday of every month at Coburg City Office at 7:00 pm. The office is located at 91</w:t>
      </w:r>
      <w:r w:rsidR="001E0A09">
        <w:rPr>
          <w:rFonts w:ascii="Arial" w:hAnsi="Arial" w:cs="Arial"/>
          <w:sz w:val="22"/>
          <w:szCs w:val="22"/>
        </w:rPr>
        <w:t>136</w:t>
      </w:r>
      <w:r w:rsidRPr="004574ED">
        <w:rPr>
          <w:rFonts w:ascii="Arial" w:hAnsi="Arial" w:cs="Arial"/>
          <w:sz w:val="22"/>
          <w:szCs w:val="22"/>
        </w:rPr>
        <w:t xml:space="preserve"> North Willamette Coburg, OR. 97408       </w:t>
      </w: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
          <w:color w:val="FF0000"/>
          <w:sz w:val="22"/>
          <w:szCs w:val="22"/>
        </w:rPr>
      </w:pP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
          <w:sz w:val="22"/>
          <w:szCs w:val="22"/>
        </w:rPr>
      </w:pPr>
      <w:r w:rsidRPr="004574ED">
        <w:rPr>
          <w:rFonts w:ascii="Arial" w:hAnsi="Arial" w:cs="Arial"/>
          <w:sz w:val="22"/>
          <w:szCs w:val="22"/>
        </w:rPr>
        <w:t>Coburg Public Works</w:t>
      </w:r>
      <w:r w:rsidR="000E4995" w:rsidRPr="004574ED">
        <w:rPr>
          <w:rFonts w:ascii="Arial" w:hAnsi="Arial" w:cs="Arial"/>
          <w:sz w:val="22"/>
          <w:szCs w:val="22"/>
        </w:rPr>
        <w:t xml:space="preserve"> Department</w:t>
      </w:r>
      <w:r w:rsidRPr="004574ED">
        <w:rPr>
          <w:rFonts w:ascii="Arial" w:hAnsi="Arial" w:cs="Arial"/>
          <w:b/>
          <w:color w:val="FF0000"/>
          <w:sz w:val="22"/>
          <w:szCs w:val="22"/>
        </w:rPr>
        <w:t xml:space="preserve"> </w:t>
      </w:r>
      <w:r w:rsidRPr="004574ED">
        <w:rPr>
          <w:rFonts w:ascii="Arial" w:hAnsi="Arial" w:cs="Arial"/>
          <w:sz w:val="22"/>
          <w:szCs w:val="22"/>
        </w:rPr>
        <w:t xml:space="preserve">routinely monitors for constituents in your drinking water according to Federal and State laws. </w:t>
      </w:r>
      <w:r w:rsidR="000F5314" w:rsidRPr="004574ED">
        <w:rPr>
          <w:rFonts w:ascii="Arial" w:hAnsi="Arial" w:cs="Arial"/>
          <w:sz w:val="22"/>
          <w:szCs w:val="22"/>
        </w:rPr>
        <w:t>This table shows the results of our monitoring for the period of January 1 to December 31,</w:t>
      </w:r>
      <w:r w:rsidR="000F5314" w:rsidRPr="004574ED">
        <w:rPr>
          <w:rFonts w:ascii="Arial" w:hAnsi="Arial" w:cs="Arial"/>
          <w:b/>
          <w:sz w:val="22"/>
          <w:szCs w:val="22"/>
        </w:rPr>
        <w:t xml:space="preserve"> </w:t>
      </w:r>
      <w:r w:rsidR="000F5314" w:rsidRPr="004574ED">
        <w:rPr>
          <w:rFonts w:ascii="Arial" w:hAnsi="Arial" w:cs="Arial"/>
          <w:sz w:val="22"/>
          <w:szCs w:val="22"/>
        </w:rPr>
        <w:t>20</w:t>
      </w:r>
      <w:r w:rsidR="00FF794B">
        <w:rPr>
          <w:rFonts w:ascii="Arial" w:hAnsi="Arial" w:cs="Arial"/>
          <w:sz w:val="22"/>
          <w:szCs w:val="22"/>
        </w:rPr>
        <w:t>23</w:t>
      </w:r>
      <w:r w:rsidR="000F5314" w:rsidRPr="004574ED">
        <w:rPr>
          <w:rFonts w:ascii="Arial" w:hAnsi="Arial" w:cs="Arial"/>
          <w:sz w:val="22"/>
          <w:szCs w:val="22"/>
        </w:rPr>
        <w:t>.</w:t>
      </w:r>
      <w:r w:rsidR="000F5314" w:rsidRPr="004574ED">
        <w:rPr>
          <w:rFonts w:ascii="Arial" w:hAnsi="Arial" w:cs="Arial"/>
          <w:b/>
          <w:sz w:val="22"/>
          <w:szCs w:val="22"/>
        </w:rPr>
        <w:t xml:space="preserve"> </w:t>
      </w:r>
      <w:r w:rsidRPr="004574ED">
        <w:rPr>
          <w:rFonts w:ascii="Arial" w:hAnsi="Arial" w:cs="Arial"/>
          <w:sz w:val="22"/>
          <w:szCs w:val="22"/>
        </w:rPr>
        <w:t xml:space="preserve">As water travels over the land or underground, it can pick up substances or contaminants such as microbes, inorganic and organic chemicals, and radioactive substances.  All drinking water, including bottled drinking water, may be reasonably expected to contain at least small amounts of some constituents.  It's important to remember that the presence of these constituents does not necessarily pose a health risk. </w:t>
      </w: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
          <w:sz w:val="22"/>
          <w:szCs w:val="22"/>
        </w:rPr>
      </w:pP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r w:rsidRPr="004574ED">
        <w:rPr>
          <w:rFonts w:ascii="Arial" w:hAnsi="Arial" w:cs="Arial"/>
          <w:sz w:val="22"/>
          <w:szCs w:val="22"/>
        </w:rPr>
        <w:t>In this table you will find many terms and abbreviations you might not be familiar with. To help you better understand these terms we've provided the following definitions:</w:t>
      </w: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r w:rsidRPr="004574ED">
        <w:rPr>
          <w:rFonts w:ascii="Arial" w:hAnsi="Arial" w:cs="Arial"/>
          <w:i/>
          <w:sz w:val="22"/>
          <w:szCs w:val="22"/>
        </w:rPr>
        <w:t>Non-Detects (ND)</w:t>
      </w:r>
      <w:r w:rsidRPr="004574ED">
        <w:rPr>
          <w:rFonts w:ascii="Arial" w:hAnsi="Arial" w:cs="Arial"/>
          <w:sz w:val="22"/>
          <w:szCs w:val="22"/>
        </w:rPr>
        <w:t xml:space="preserve"> - laboratory analysis indicates that the constituent is not present.</w:t>
      </w: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r w:rsidRPr="004574ED">
        <w:rPr>
          <w:rFonts w:ascii="Arial" w:hAnsi="Arial" w:cs="Arial"/>
          <w:i/>
          <w:sz w:val="22"/>
          <w:szCs w:val="22"/>
        </w:rPr>
        <w:t>Parts per million (ppm) or Milligrams per liter (mg/l)</w:t>
      </w:r>
      <w:r w:rsidRPr="004574ED">
        <w:rPr>
          <w:rFonts w:ascii="Arial" w:hAnsi="Arial" w:cs="Arial"/>
          <w:sz w:val="22"/>
          <w:szCs w:val="22"/>
        </w:rPr>
        <w:t xml:space="preserve"> - one part per million corresponds to one minute in two years or a single penny in $10,000.</w:t>
      </w: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p>
    <w:p w:rsidR="00DE7976" w:rsidRPr="000F5314"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i/>
          <w:sz w:val="22"/>
          <w:szCs w:val="22"/>
        </w:rPr>
      </w:pPr>
      <w:r w:rsidRPr="004574ED">
        <w:rPr>
          <w:rFonts w:ascii="Arial" w:hAnsi="Arial" w:cs="Arial"/>
          <w:i/>
          <w:sz w:val="22"/>
          <w:szCs w:val="22"/>
        </w:rPr>
        <w:t>Action Level</w:t>
      </w:r>
      <w:r w:rsidRPr="004574ED">
        <w:rPr>
          <w:rFonts w:ascii="Arial" w:hAnsi="Arial" w:cs="Arial"/>
          <w:sz w:val="22"/>
          <w:szCs w:val="22"/>
        </w:rPr>
        <w:t xml:space="preserve"> </w:t>
      </w:r>
      <w:r w:rsidR="000F5314" w:rsidRPr="000F5314">
        <w:rPr>
          <w:rFonts w:ascii="Arial" w:hAnsi="Arial" w:cs="Arial"/>
          <w:i/>
          <w:sz w:val="22"/>
          <w:szCs w:val="22"/>
        </w:rPr>
        <w:t>(AL)</w:t>
      </w:r>
      <w:r w:rsidR="000F5314">
        <w:rPr>
          <w:rFonts w:ascii="Arial" w:hAnsi="Arial" w:cs="Arial"/>
          <w:sz w:val="22"/>
          <w:szCs w:val="22"/>
        </w:rPr>
        <w:t xml:space="preserve"> </w:t>
      </w:r>
      <w:r w:rsidR="000F5314" w:rsidRPr="000F5314">
        <w:rPr>
          <w:rFonts w:ascii="Arial" w:hAnsi="Arial" w:cs="Arial"/>
          <w:sz w:val="22"/>
          <w:szCs w:val="22"/>
        </w:rPr>
        <w:t>–</w:t>
      </w:r>
      <w:r w:rsidRPr="000F5314">
        <w:rPr>
          <w:rFonts w:ascii="Arial" w:hAnsi="Arial" w:cs="Arial"/>
          <w:sz w:val="22"/>
          <w:szCs w:val="22"/>
        </w:rPr>
        <w:t xml:space="preserve"> the concentration of a contaminant which, if exceeded, triggers treatment or other requirements which a water system must follow.</w:t>
      </w:r>
    </w:p>
    <w:p w:rsidR="00DE7976" w:rsidRPr="000F5314"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i/>
          <w:sz w:val="22"/>
          <w:szCs w:val="22"/>
        </w:rPr>
      </w:pP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r w:rsidRPr="004574ED">
        <w:rPr>
          <w:rFonts w:ascii="Arial" w:hAnsi="Arial" w:cs="Arial"/>
          <w:i/>
          <w:sz w:val="22"/>
          <w:szCs w:val="22"/>
        </w:rPr>
        <w:t>Treatment Technique (TT)</w:t>
      </w:r>
      <w:r w:rsidRPr="004574ED">
        <w:rPr>
          <w:rFonts w:ascii="Arial" w:hAnsi="Arial" w:cs="Arial"/>
          <w:sz w:val="22"/>
          <w:szCs w:val="22"/>
        </w:rPr>
        <w:t xml:space="preserve"> - A treatment technique is a required process intended to reduce the level of a contaminant in drinking water.</w:t>
      </w: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r w:rsidRPr="004574ED">
        <w:rPr>
          <w:rFonts w:ascii="Arial" w:hAnsi="Arial" w:cs="Arial"/>
          <w:i/>
          <w:sz w:val="22"/>
          <w:szCs w:val="22"/>
        </w:rPr>
        <w:t>Maximum Contaminant Level (MCL)</w:t>
      </w:r>
      <w:r w:rsidRPr="004574ED">
        <w:rPr>
          <w:rFonts w:ascii="Arial" w:hAnsi="Arial" w:cs="Arial"/>
          <w:sz w:val="22"/>
          <w:szCs w:val="22"/>
        </w:rPr>
        <w:t xml:space="preserve"> - The “Maximum Allowed” (MCL) is the highest level of a contaminant that is allowed in drinking water.  MCLs are set as close to the MCLGs as feasible using the best available treatment technology.</w:t>
      </w: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r w:rsidRPr="004574ED">
        <w:rPr>
          <w:rFonts w:ascii="Arial" w:hAnsi="Arial" w:cs="Arial"/>
          <w:i/>
          <w:sz w:val="22"/>
          <w:szCs w:val="22"/>
        </w:rPr>
        <w:t>Maximum Contaminant Level Goal (MCLG)</w:t>
      </w:r>
      <w:r w:rsidRPr="004574ED">
        <w:rPr>
          <w:rFonts w:ascii="Arial" w:hAnsi="Arial" w:cs="Arial"/>
          <w:sz w:val="22"/>
          <w:szCs w:val="22"/>
        </w:rPr>
        <w:t xml:space="preserve"> - The “Goal</w:t>
      </w:r>
      <w:r w:rsidR="000F5314" w:rsidRPr="004574ED">
        <w:rPr>
          <w:rFonts w:ascii="Arial" w:hAnsi="Arial" w:cs="Arial"/>
          <w:sz w:val="22"/>
          <w:szCs w:val="22"/>
        </w:rPr>
        <w:t>” (</w:t>
      </w:r>
      <w:r w:rsidRPr="004574ED">
        <w:rPr>
          <w:rFonts w:ascii="Arial" w:hAnsi="Arial" w:cs="Arial"/>
          <w:sz w:val="22"/>
          <w:szCs w:val="22"/>
        </w:rPr>
        <w:t>MCLG) is the level of a contaminant in drinking water below which there is no known or expected risk to health.  MCLGs allow for a margin of safety.</w:t>
      </w: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p>
    <w:p w:rsidR="00DE7976" w:rsidRPr="004574ED" w:rsidRDefault="00DE7976" w:rsidP="00DE7976">
      <w:pPr>
        <w:rPr>
          <w:rFonts w:ascii="Arial" w:hAnsi="Arial" w:cs="Arial"/>
          <w:sz w:val="22"/>
          <w:szCs w:val="22"/>
        </w:rPr>
      </w:pPr>
      <w:r w:rsidRPr="004574ED">
        <w:rPr>
          <w:rFonts w:ascii="Arial" w:hAnsi="Arial" w:cs="Arial"/>
          <w:i/>
          <w:sz w:val="22"/>
          <w:szCs w:val="22"/>
        </w:rPr>
        <w:t>Maximum Residual Disinfectant Level (MRDL)</w:t>
      </w:r>
      <w:r w:rsidRPr="004574ED">
        <w:rPr>
          <w:rFonts w:ascii="Arial" w:hAnsi="Arial" w:cs="Arial"/>
          <w:sz w:val="22"/>
          <w:szCs w:val="22"/>
        </w:rPr>
        <w:t xml:space="preserve"> – The highest level of a disinfectant allowed in drinking water.  There is convincing evidence that addition of a disinfectant is necessary for control of microbial contaminants.</w:t>
      </w:r>
    </w:p>
    <w:p w:rsidR="00DE7976" w:rsidRPr="004574ED" w:rsidRDefault="00DE7976" w:rsidP="00DE7976">
      <w:pPr>
        <w:rPr>
          <w:rFonts w:ascii="Arial" w:hAnsi="Arial" w:cs="Arial"/>
          <w:sz w:val="22"/>
          <w:szCs w:val="22"/>
        </w:rPr>
      </w:pPr>
    </w:p>
    <w:p w:rsidR="00DE7976" w:rsidRDefault="00DE7976" w:rsidP="00DE7976">
      <w:pPr>
        <w:rPr>
          <w:rFonts w:ascii="Arial" w:hAnsi="Arial" w:cs="Arial"/>
          <w:sz w:val="22"/>
          <w:szCs w:val="22"/>
        </w:rPr>
      </w:pPr>
      <w:r w:rsidRPr="004574ED">
        <w:rPr>
          <w:rFonts w:ascii="Arial" w:hAnsi="Arial" w:cs="Arial"/>
          <w:i/>
          <w:sz w:val="22"/>
          <w:szCs w:val="22"/>
        </w:rPr>
        <w:t>Maximum Residual Disinfectant Level Goal (MRDLG)</w:t>
      </w:r>
      <w:r w:rsidRPr="004574ED">
        <w:rPr>
          <w:rFonts w:ascii="Arial" w:hAnsi="Arial" w:cs="Arial"/>
          <w:sz w:val="22"/>
          <w:szCs w:val="22"/>
        </w:rPr>
        <w:t xml:space="preserve"> – The level of a drinking water disinfectant below which there is no known or expected risk to health.  MRDLGs do not reflect the benefits of the use of disinfectants to control microbial contaminants.</w:t>
      </w:r>
    </w:p>
    <w:p w:rsidR="005074FC" w:rsidRDefault="005074FC" w:rsidP="00DE7976">
      <w:pPr>
        <w:rPr>
          <w:rFonts w:ascii="Arial" w:hAnsi="Arial" w:cs="Arial"/>
          <w:sz w:val="22"/>
          <w:szCs w:val="22"/>
        </w:rPr>
      </w:pPr>
    </w:p>
    <w:p w:rsidR="000F5314" w:rsidRPr="000F5314" w:rsidRDefault="000F5314" w:rsidP="000F531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r w:rsidRPr="000F5314">
        <w:rPr>
          <w:rFonts w:ascii="Arial" w:hAnsi="Arial" w:cs="Arial"/>
          <w:i/>
          <w:sz w:val="22"/>
          <w:szCs w:val="22"/>
        </w:rPr>
        <w:lastRenderedPageBreak/>
        <w:t>Parts per billion (ppb) or Micrograms per liter</w:t>
      </w:r>
      <w:r w:rsidRPr="000F5314">
        <w:rPr>
          <w:rFonts w:ascii="Arial" w:hAnsi="Arial" w:cs="Arial"/>
          <w:sz w:val="22"/>
          <w:szCs w:val="22"/>
        </w:rPr>
        <w:t xml:space="preserve"> - one part per billion corresponds to one minute in 2,000 years, or a single penny in $10,000,000. </w:t>
      </w:r>
    </w:p>
    <w:p w:rsidR="005074FC" w:rsidRPr="004574ED" w:rsidRDefault="005074FC" w:rsidP="00DE7976">
      <w:pPr>
        <w:rPr>
          <w:rFonts w:ascii="Arial" w:hAnsi="Arial" w:cs="Arial"/>
          <w:sz w:val="22"/>
          <w:szCs w:val="22"/>
        </w:rPr>
      </w:pPr>
    </w:p>
    <w:p w:rsidR="00466C78" w:rsidRDefault="00DE7976" w:rsidP="002976B7">
      <w:pPr>
        <w:tabs>
          <w:tab w:val="left" w:pos="180"/>
          <w:tab w:val="left" w:pos="1350"/>
          <w:tab w:val="left" w:pos="2070"/>
          <w:tab w:val="left" w:pos="2790"/>
          <w:tab w:val="left" w:pos="3510"/>
          <w:tab w:val="left" w:pos="4230"/>
          <w:tab w:val="left" w:pos="4950"/>
          <w:tab w:val="left" w:pos="5670"/>
          <w:tab w:val="left" w:pos="6390"/>
          <w:tab w:val="left" w:pos="7110"/>
          <w:tab w:val="left" w:pos="7830"/>
          <w:tab w:val="left" w:pos="8550"/>
        </w:tabs>
        <w:ind w:hanging="454"/>
        <w:rPr>
          <w:rFonts w:ascii="Times New Roman" w:hAnsi="Times New Roman"/>
          <w:sz w:val="24"/>
          <w:szCs w:val="24"/>
        </w:rPr>
      </w:pPr>
      <w:r>
        <w:rPr>
          <w:rFonts w:ascii="Times New Roman" w:hAnsi="Times New Roman"/>
          <w:b/>
          <w:sz w:val="24"/>
          <w:szCs w:val="24"/>
        </w:rPr>
        <w:tab/>
      </w:r>
    </w:p>
    <w:p w:rsidR="00682C2F" w:rsidRPr="004574ED" w:rsidRDefault="001373B4" w:rsidP="00DE7976">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24"/>
          <w:szCs w:val="24"/>
        </w:rPr>
      </w:pPr>
      <w:r w:rsidRPr="004574ED">
        <w:rPr>
          <w:rFonts w:ascii="Arial" w:hAnsi="Arial" w:cs="Arial"/>
          <w:sz w:val="24"/>
          <w:szCs w:val="24"/>
        </w:rPr>
        <w:t xml:space="preserve">  </w:t>
      </w:r>
    </w:p>
    <w:p w:rsidR="00682C2F" w:rsidRDefault="001373B4" w:rsidP="00682C2F">
      <w:pPr>
        <w:tabs>
          <w:tab w:val="left" w:pos="180"/>
          <w:tab w:val="left" w:pos="1350"/>
          <w:tab w:val="left" w:pos="2070"/>
          <w:tab w:val="left" w:pos="2790"/>
          <w:tab w:val="left" w:pos="3510"/>
          <w:tab w:val="left" w:pos="4230"/>
          <w:tab w:val="left" w:pos="4950"/>
          <w:tab w:val="left" w:pos="5670"/>
          <w:tab w:val="left" w:pos="6390"/>
          <w:tab w:val="left" w:pos="7110"/>
          <w:tab w:val="left" w:pos="7830"/>
          <w:tab w:val="left" w:pos="8550"/>
        </w:tabs>
        <w:ind w:hanging="454"/>
        <w:rPr>
          <w:rFonts w:ascii="Times New Roman" w:hAnsi="Times New Roman"/>
          <w:sz w:val="24"/>
          <w:szCs w:val="24"/>
        </w:rPr>
      </w:pPr>
      <w:r w:rsidRPr="004574ED">
        <w:rPr>
          <w:rFonts w:ascii="Arial" w:hAnsi="Arial" w:cs="Arial"/>
          <w:sz w:val="24"/>
          <w:szCs w:val="24"/>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702"/>
        <w:gridCol w:w="271"/>
        <w:gridCol w:w="713"/>
        <w:gridCol w:w="290"/>
        <w:gridCol w:w="730"/>
        <w:gridCol w:w="203"/>
        <w:gridCol w:w="707"/>
        <w:gridCol w:w="196"/>
        <w:gridCol w:w="207"/>
        <w:gridCol w:w="587"/>
        <w:gridCol w:w="1154"/>
        <w:gridCol w:w="6"/>
        <w:gridCol w:w="4610"/>
      </w:tblGrid>
      <w:tr w:rsidR="00682C2F" w:rsidRPr="00AE40C5" w:rsidTr="006C1462">
        <w:trPr>
          <w:trHeight w:val="300"/>
        </w:trPr>
        <w:tc>
          <w:tcPr>
            <w:tcW w:w="11376" w:type="dxa"/>
            <w:gridSpan w:val="13"/>
            <w:noWrap/>
            <w:hideMark/>
          </w:tcPr>
          <w:p w:rsidR="00682C2F" w:rsidRPr="00AE40C5"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szCs w:val="24"/>
              </w:rPr>
            </w:pPr>
            <w:r w:rsidRPr="00AE40C5">
              <w:rPr>
                <w:rFonts w:ascii="Times New Roman" w:hAnsi="Times New Roman"/>
                <w:sz w:val="24"/>
                <w:szCs w:val="24"/>
              </w:rPr>
              <w:t xml:space="preserve">                                                           TEST RESULTS                                                                             </w:t>
            </w:r>
          </w:p>
        </w:tc>
      </w:tr>
      <w:tr w:rsidR="00682C2F" w:rsidRPr="00AE40C5" w:rsidTr="006C1462">
        <w:trPr>
          <w:trHeight w:val="480"/>
        </w:trPr>
        <w:tc>
          <w:tcPr>
            <w:tcW w:w="1702" w:type="dxa"/>
            <w:hideMark/>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b/>
                <w:sz w:val="18"/>
                <w:szCs w:val="18"/>
              </w:rPr>
            </w:pPr>
            <w:r w:rsidRPr="00DE02D0">
              <w:rPr>
                <w:rFonts w:ascii="Arial" w:hAnsi="Arial" w:cs="Arial"/>
                <w:b/>
                <w:sz w:val="18"/>
                <w:szCs w:val="18"/>
              </w:rPr>
              <w:t xml:space="preserve">Contaminant </w:t>
            </w:r>
          </w:p>
        </w:tc>
        <w:tc>
          <w:tcPr>
            <w:tcW w:w="984" w:type="dxa"/>
            <w:gridSpan w:val="2"/>
            <w:vAlign w:val="center"/>
            <w:hideMark/>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18"/>
                <w:szCs w:val="18"/>
              </w:rPr>
            </w:pPr>
            <w:r w:rsidRPr="00DE02D0">
              <w:rPr>
                <w:rFonts w:ascii="Arial" w:hAnsi="Arial" w:cs="Arial"/>
                <w:b/>
                <w:sz w:val="18"/>
                <w:szCs w:val="18"/>
              </w:rPr>
              <w:t>Violation               Y/N</w:t>
            </w:r>
          </w:p>
        </w:tc>
        <w:tc>
          <w:tcPr>
            <w:tcW w:w="1020" w:type="dxa"/>
            <w:gridSpan w:val="2"/>
            <w:vAlign w:val="center"/>
            <w:hideMark/>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18"/>
                <w:szCs w:val="18"/>
              </w:rPr>
            </w:pPr>
            <w:r w:rsidRPr="00DE02D0">
              <w:rPr>
                <w:rFonts w:ascii="Arial" w:hAnsi="Arial" w:cs="Arial"/>
                <w:b/>
                <w:sz w:val="18"/>
                <w:szCs w:val="18"/>
              </w:rPr>
              <w:t>level Detected</w:t>
            </w:r>
          </w:p>
        </w:tc>
        <w:tc>
          <w:tcPr>
            <w:tcW w:w="1106" w:type="dxa"/>
            <w:gridSpan w:val="3"/>
            <w:vAlign w:val="center"/>
            <w:hideMark/>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18"/>
                <w:szCs w:val="18"/>
              </w:rPr>
            </w:pPr>
            <w:r w:rsidRPr="00DE02D0">
              <w:rPr>
                <w:rFonts w:ascii="Arial" w:hAnsi="Arial" w:cs="Arial"/>
                <w:b/>
                <w:sz w:val="18"/>
                <w:szCs w:val="18"/>
              </w:rPr>
              <w:t>unit Measured</w:t>
            </w:r>
          </w:p>
        </w:tc>
        <w:tc>
          <w:tcPr>
            <w:tcW w:w="794" w:type="dxa"/>
            <w:gridSpan w:val="2"/>
            <w:noWrap/>
            <w:vAlign w:val="center"/>
            <w:hideMark/>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18"/>
                <w:szCs w:val="18"/>
              </w:rPr>
            </w:pPr>
            <w:r w:rsidRPr="00DE02D0">
              <w:rPr>
                <w:rFonts w:ascii="Arial" w:hAnsi="Arial" w:cs="Arial"/>
                <w:b/>
                <w:sz w:val="18"/>
                <w:szCs w:val="18"/>
              </w:rPr>
              <w:t>MCLG</w:t>
            </w:r>
          </w:p>
        </w:tc>
        <w:tc>
          <w:tcPr>
            <w:tcW w:w="1154" w:type="dxa"/>
            <w:noWrap/>
            <w:vAlign w:val="center"/>
            <w:hideMark/>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18"/>
                <w:szCs w:val="18"/>
              </w:rPr>
            </w:pPr>
            <w:r w:rsidRPr="00DE02D0">
              <w:rPr>
                <w:rFonts w:ascii="Arial" w:hAnsi="Arial" w:cs="Arial"/>
                <w:b/>
                <w:sz w:val="18"/>
                <w:szCs w:val="18"/>
              </w:rPr>
              <w:t>MCL</w:t>
            </w:r>
          </w:p>
        </w:tc>
        <w:tc>
          <w:tcPr>
            <w:tcW w:w="4616" w:type="dxa"/>
            <w:gridSpan w:val="2"/>
            <w:noWrap/>
            <w:vAlign w:val="center"/>
            <w:hideMark/>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18"/>
                <w:szCs w:val="18"/>
              </w:rPr>
            </w:pPr>
            <w:r w:rsidRPr="00DE02D0">
              <w:rPr>
                <w:rFonts w:ascii="Arial" w:hAnsi="Arial" w:cs="Arial"/>
                <w:b/>
                <w:sz w:val="18"/>
                <w:szCs w:val="18"/>
              </w:rPr>
              <w:t>Likely source of Contamination</w:t>
            </w:r>
          </w:p>
        </w:tc>
      </w:tr>
      <w:tr w:rsidR="00682C2F" w:rsidRPr="00AE40C5" w:rsidTr="006C1462">
        <w:trPr>
          <w:trHeight w:val="405"/>
        </w:trPr>
        <w:tc>
          <w:tcPr>
            <w:tcW w:w="11376" w:type="dxa"/>
            <w:gridSpan w:val="13"/>
            <w:noWrap/>
            <w:hideMark/>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b/>
                <w:sz w:val="24"/>
                <w:szCs w:val="24"/>
              </w:rPr>
            </w:pPr>
            <w:r w:rsidRPr="00DE02D0">
              <w:rPr>
                <w:rFonts w:ascii="Arial" w:hAnsi="Arial" w:cs="Arial"/>
                <w:b/>
                <w:sz w:val="24"/>
                <w:szCs w:val="24"/>
              </w:rPr>
              <w:t>Microbiological Contaminant</w:t>
            </w:r>
            <w:r w:rsidR="00DE02D0" w:rsidRPr="00DE02D0">
              <w:rPr>
                <w:rFonts w:ascii="Arial" w:hAnsi="Arial" w:cs="Arial"/>
                <w:b/>
                <w:sz w:val="24"/>
                <w:szCs w:val="24"/>
              </w:rPr>
              <w:t>s</w:t>
            </w:r>
            <w:r w:rsidRPr="00DE02D0">
              <w:rPr>
                <w:rFonts w:ascii="Arial" w:hAnsi="Arial" w:cs="Arial"/>
                <w:b/>
                <w:sz w:val="24"/>
                <w:szCs w:val="24"/>
              </w:rPr>
              <w:t xml:space="preserve">                                                                                                                                     </w:t>
            </w:r>
          </w:p>
        </w:tc>
      </w:tr>
      <w:tr w:rsidR="00682C2F" w:rsidRPr="00AE40C5" w:rsidTr="006C1462">
        <w:trPr>
          <w:trHeight w:val="395"/>
        </w:trPr>
        <w:tc>
          <w:tcPr>
            <w:tcW w:w="1702" w:type="dxa"/>
            <w:vAlign w:val="center"/>
            <w:hideMark/>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Total Coliform Bacteria 2 monthly</w:t>
            </w:r>
          </w:p>
        </w:tc>
        <w:tc>
          <w:tcPr>
            <w:tcW w:w="984" w:type="dxa"/>
            <w:gridSpan w:val="2"/>
            <w:noWrap/>
            <w:vAlign w:val="center"/>
            <w:hideMark/>
          </w:tcPr>
          <w:p w:rsidR="00682C2F" w:rsidRPr="00DE02D0" w:rsidRDefault="00FB64C4"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N</w:t>
            </w:r>
          </w:p>
        </w:tc>
        <w:tc>
          <w:tcPr>
            <w:tcW w:w="1020" w:type="dxa"/>
            <w:gridSpan w:val="2"/>
            <w:noWrap/>
            <w:vAlign w:val="center"/>
            <w:hideMark/>
          </w:tcPr>
          <w:p w:rsidR="00682C2F" w:rsidRPr="00DE02D0" w:rsidRDefault="00122B9D"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Present twice</w:t>
            </w:r>
          </w:p>
        </w:tc>
        <w:tc>
          <w:tcPr>
            <w:tcW w:w="1106" w:type="dxa"/>
            <w:gridSpan w:val="3"/>
            <w:noWrap/>
            <w:vAlign w:val="center"/>
            <w:hideMark/>
          </w:tcPr>
          <w:p w:rsidR="00682C2F" w:rsidRPr="00DE02D0" w:rsidRDefault="00FB64C4"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Absent or</w:t>
            </w:r>
          </w:p>
          <w:p w:rsidR="00FB64C4" w:rsidRPr="00DE02D0" w:rsidRDefault="00FB64C4"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Present</w:t>
            </w:r>
          </w:p>
        </w:tc>
        <w:tc>
          <w:tcPr>
            <w:tcW w:w="794" w:type="dxa"/>
            <w:gridSpan w:val="2"/>
            <w:noWrap/>
            <w:vAlign w:val="center"/>
            <w:hideMark/>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0</w:t>
            </w:r>
          </w:p>
        </w:tc>
        <w:tc>
          <w:tcPr>
            <w:tcW w:w="1160" w:type="dxa"/>
            <w:gridSpan w:val="2"/>
            <w:vAlign w:val="center"/>
            <w:hideMark/>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0</w:t>
            </w:r>
          </w:p>
        </w:tc>
        <w:tc>
          <w:tcPr>
            <w:tcW w:w="4610" w:type="dxa"/>
            <w:noWrap/>
            <w:vAlign w:val="center"/>
            <w:hideMark/>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18"/>
                <w:szCs w:val="18"/>
              </w:rPr>
            </w:pPr>
            <w:r w:rsidRPr="00DE02D0">
              <w:rPr>
                <w:rFonts w:ascii="Arial" w:hAnsi="Arial" w:cs="Arial"/>
                <w:sz w:val="18"/>
                <w:szCs w:val="18"/>
              </w:rPr>
              <w:t>Natural present in the environment</w:t>
            </w:r>
          </w:p>
        </w:tc>
      </w:tr>
      <w:tr w:rsidR="00682C2F" w:rsidRPr="00AE40C5" w:rsidTr="006C1462">
        <w:trPr>
          <w:trHeight w:val="405"/>
        </w:trPr>
        <w:tc>
          <w:tcPr>
            <w:tcW w:w="11376" w:type="dxa"/>
            <w:gridSpan w:val="13"/>
            <w:noWrap/>
            <w:hideMark/>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b/>
                <w:sz w:val="24"/>
                <w:szCs w:val="24"/>
              </w:rPr>
            </w:pPr>
            <w:r w:rsidRPr="00DE02D0">
              <w:rPr>
                <w:rFonts w:ascii="Arial" w:hAnsi="Arial" w:cs="Arial"/>
                <w:b/>
                <w:sz w:val="24"/>
                <w:szCs w:val="24"/>
              </w:rPr>
              <w:t xml:space="preserve">Inorganic Contaminants                                                                                                                                                                                                          </w:t>
            </w:r>
          </w:p>
        </w:tc>
      </w:tr>
      <w:tr w:rsidR="00136AE9" w:rsidRPr="00AE40C5" w:rsidTr="00136AE9">
        <w:trPr>
          <w:trHeight w:val="719"/>
        </w:trPr>
        <w:tc>
          <w:tcPr>
            <w:tcW w:w="1702" w:type="dxa"/>
            <w:noWrap/>
            <w:vAlign w:val="center"/>
            <w:hideMark/>
          </w:tcPr>
          <w:p w:rsidR="00136AE9" w:rsidRPr="00DE02D0" w:rsidRDefault="00136AE9"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Nitrate as Nitrogen(well #1)</w:t>
            </w:r>
          </w:p>
        </w:tc>
        <w:tc>
          <w:tcPr>
            <w:tcW w:w="984" w:type="dxa"/>
            <w:gridSpan w:val="2"/>
            <w:noWrap/>
            <w:vAlign w:val="center"/>
            <w:hideMark/>
          </w:tcPr>
          <w:p w:rsidR="00136AE9" w:rsidRPr="00DE02D0" w:rsidRDefault="00136AE9"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N</w:t>
            </w:r>
          </w:p>
        </w:tc>
        <w:tc>
          <w:tcPr>
            <w:tcW w:w="1020" w:type="dxa"/>
            <w:gridSpan w:val="2"/>
            <w:noWrap/>
            <w:vAlign w:val="center"/>
            <w:hideMark/>
          </w:tcPr>
          <w:p w:rsidR="00136AE9" w:rsidRPr="00DE02D0" w:rsidRDefault="00FF794B"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Pr>
                <w:rFonts w:ascii="Arial" w:hAnsi="Arial" w:cs="Arial"/>
                <w:sz w:val="18"/>
                <w:szCs w:val="18"/>
              </w:rPr>
              <w:t>1.68</w:t>
            </w:r>
          </w:p>
        </w:tc>
        <w:tc>
          <w:tcPr>
            <w:tcW w:w="1106" w:type="dxa"/>
            <w:gridSpan w:val="3"/>
            <w:noWrap/>
            <w:vAlign w:val="center"/>
            <w:hideMark/>
          </w:tcPr>
          <w:p w:rsidR="00136AE9" w:rsidRPr="00DE02D0" w:rsidRDefault="00136AE9"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ppm</w:t>
            </w:r>
          </w:p>
        </w:tc>
        <w:tc>
          <w:tcPr>
            <w:tcW w:w="794" w:type="dxa"/>
            <w:gridSpan w:val="2"/>
            <w:noWrap/>
            <w:vAlign w:val="center"/>
            <w:hideMark/>
          </w:tcPr>
          <w:p w:rsidR="00136AE9" w:rsidRPr="00DE02D0" w:rsidRDefault="00136AE9"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10</w:t>
            </w:r>
          </w:p>
        </w:tc>
        <w:tc>
          <w:tcPr>
            <w:tcW w:w="1154" w:type="dxa"/>
            <w:noWrap/>
            <w:vAlign w:val="center"/>
            <w:hideMark/>
          </w:tcPr>
          <w:p w:rsidR="00136AE9" w:rsidRPr="00DE02D0" w:rsidRDefault="00136AE9"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10</w:t>
            </w:r>
          </w:p>
        </w:tc>
        <w:tc>
          <w:tcPr>
            <w:tcW w:w="4616" w:type="dxa"/>
            <w:gridSpan w:val="2"/>
            <w:vAlign w:val="center"/>
            <w:hideMark/>
          </w:tcPr>
          <w:p w:rsidR="00136AE9" w:rsidRPr="00DE02D0" w:rsidRDefault="00136AE9"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Runoff from fertilizer use; erosion from nature deposits.</w:t>
            </w:r>
          </w:p>
        </w:tc>
      </w:tr>
      <w:tr w:rsidR="00FF794B" w:rsidRPr="00AE40C5" w:rsidTr="00FF794B">
        <w:trPr>
          <w:gridAfter w:val="6"/>
          <w:wAfter w:w="6760" w:type="dxa"/>
          <w:trHeight w:val="70"/>
        </w:trPr>
        <w:tc>
          <w:tcPr>
            <w:tcW w:w="4616" w:type="dxa"/>
            <w:gridSpan w:val="7"/>
            <w:vAlign w:val="center"/>
          </w:tcPr>
          <w:p w:rsidR="00FF794B" w:rsidRPr="00DE02D0" w:rsidRDefault="00FF794B"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r>
      <w:tr w:rsidR="00136AE9" w:rsidRPr="00AE40C5" w:rsidTr="00136AE9">
        <w:trPr>
          <w:trHeight w:val="584"/>
        </w:trPr>
        <w:tc>
          <w:tcPr>
            <w:tcW w:w="1702" w:type="dxa"/>
            <w:noWrap/>
            <w:vAlign w:val="center"/>
          </w:tcPr>
          <w:p w:rsidR="00136AE9" w:rsidRPr="00DE02D0" w:rsidRDefault="00136AE9"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Nitrate as Nitrogen(well #2)</w:t>
            </w:r>
          </w:p>
        </w:tc>
        <w:tc>
          <w:tcPr>
            <w:tcW w:w="984" w:type="dxa"/>
            <w:gridSpan w:val="2"/>
            <w:noWrap/>
            <w:vAlign w:val="center"/>
          </w:tcPr>
          <w:p w:rsidR="00136AE9" w:rsidRPr="00DE02D0" w:rsidRDefault="00136AE9"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N</w:t>
            </w:r>
          </w:p>
        </w:tc>
        <w:tc>
          <w:tcPr>
            <w:tcW w:w="1020" w:type="dxa"/>
            <w:gridSpan w:val="2"/>
            <w:noWrap/>
            <w:vAlign w:val="center"/>
          </w:tcPr>
          <w:p w:rsidR="00136AE9" w:rsidRPr="00DE02D0" w:rsidRDefault="00136AE9" w:rsidP="00771DC0">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6.</w:t>
            </w:r>
            <w:r w:rsidR="00FF794B">
              <w:rPr>
                <w:rFonts w:ascii="Arial" w:hAnsi="Arial" w:cs="Arial"/>
                <w:sz w:val="18"/>
                <w:szCs w:val="18"/>
              </w:rPr>
              <w:t>30</w:t>
            </w:r>
          </w:p>
        </w:tc>
        <w:tc>
          <w:tcPr>
            <w:tcW w:w="1106" w:type="dxa"/>
            <w:gridSpan w:val="3"/>
            <w:noWrap/>
            <w:vAlign w:val="center"/>
          </w:tcPr>
          <w:p w:rsidR="00136AE9" w:rsidRPr="00DE02D0" w:rsidRDefault="00136AE9"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ppm</w:t>
            </w:r>
          </w:p>
        </w:tc>
        <w:tc>
          <w:tcPr>
            <w:tcW w:w="794" w:type="dxa"/>
            <w:gridSpan w:val="2"/>
            <w:noWrap/>
            <w:vAlign w:val="center"/>
          </w:tcPr>
          <w:p w:rsidR="00136AE9" w:rsidRPr="00DE02D0" w:rsidRDefault="00136AE9"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10</w:t>
            </w:r>
          </w:p>
        </w:tc>
        <w:tc>
          <w:tcPr>
            <w:tcW w:w="1154" w:type="dxa"/>
            <w:noWrap/>
            <w:vAlign w:val="center"/>
          </w:tcPr>
          <w:p w:rsidR="00136AE9" w:rsidRPr="00DE02D0" w:rsidRDefault="00136AE9"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10</w:t>
            </w:r>
          </w:p>
        </w:tc>
        <w:tc>
          <w:tcPr>
            <w:tcW w:w="4616" w:type="dxa"/>
            <w:gridSpan w:val="2"/>
            <w:vAlign w:val="center"/>
          </w:tcPr>
          <w:p w:rsidR="00136AE9" w:rsidRPr="00DE02D0" w:rsidRDefault="00136AE9"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r>
      <w:tr w:rsidR="00FF794B" w:rsidRPr="00AE40C5" w:rsidTr="00136AE9">
        <w:trPr>
          <w:gridAfter w:val="6"/>
          <w:wAfter w:w="6760" w:type="dxa"/>
          <w:trHeight w:val="530"/>
        </w:trPr>
        <w:tc>
          <w:tcPr>
            <w:tcW w:w="4616" w:type="dxa"/>
            <w:gridSpan w:val="7"/>
            <w:vAlign w:val="center"/>
          </w:tcPr>
          <w:p w:rsidR="00FF794B" w:rsidRPr="00DE02D0" w:rsidRDefault="00FF794B"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r>
      <w:tr w:rsidR="00FB64C4" w:rsidTr="00AD6FA0">
        <w:tblPrEx>
          <w:tblBorders>
            <w:bottom w:val="none" w:sz="0" w:space="0" w:color="auto"/>
            <w:insideH w:val="none" w:sz="0" w:space="0" w:color="auto"/>
            <w:insideV w:val="none" w:sz="0" w:space="0" w:color="auto"/>
          </w:tblBorders>
        </w:tblPrEx>
        <w:trPr>
          <w:trHeight w:val="611"/>
        </w:trPr>
        <w:tc>
          <w:tcPr>
            <w:tcW w:w="1973" w:type="dxa"/>
            <w:gridSpan w:val="2"/>
            <w:tcBorders>
              <w:top w:val="single" w:sz="4" w:space="0" w:color="auto"/>
              <w:bottom w:val="single" w:sz="4" w:space="0" w:color="auto"/>
            </w:tcBorders>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b/>
                <w:sz w:val="24"/>
                <w:szCs w:val="24"/>
              </w:rPr>
            </w:pPr>
            <w:r w:rsidRPr="00DE02D0">
              <w:rPr>
                <w:rFonts w:ascii="Arial" w:hAnsi="Arial" w:cs="Arial"/>
                <w:b/>
                <w:sz w:val="24"/>
                <w:szCs w:val="24"/>
              </w:rPr>
              <w:t>Disinfection   Byproducts</w:t>
            </w:r>
          </w:p>
        </w:tc>
        <w:tc>
          <w:tcPr>
            <w:tcW w:w="1003" w:type="dxa"/>
            <w:gridSpan w:val="2"/>
            <w:tcBorders>
              <w:top w:val="single" w:sz="4" w:space="0" w:color="auto"/>
              <w:bottom w:val="single" w:sz="4" w:space="0" w:color="auto"/>
            </w:tcBorders>
          </w:tcPr>
          <w:p w:rsidR="00682C2F"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24"/>
                <w:szCs w:val="24"/>
              </w:rPr>
            </w:pPr>
          </w:p>
        </w:tc>
        <w:tc>
          <w:tcPr>
            <w:tcW w:w="933" w:type="dxa"/>
            <w:gridSpan w:val="2"/>
            <w:tcBorders>
              <w:top w:val="single" w:sz="4" w:space="0" w:color="auto"/>
              <w:bottom w:val="single" w:sz="4" w:space="0" w:color="auto"/>
            </w:tcBorders>
          </w:tcPr>
          <w:p w:rsidR="00682C2F"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24"/>
                <w:szCs w:val="24"/>
              </w:rPr>
            </w:pPr>
          </w:p>
        </w:tc>
        <w:tc>
          <w:tcPr>
            <w:tcW w:w="1110" w:type="dxa"/>
            <w:gridSpan w:val="3"/>
            <w:tcBorders>
              <w:top w:val="single" w:sz="4" w:space="0" w:color="auto"/>
              <w:bottom w:val="single" w:sz="4" w:space="0" w:color="auto"/>
            </w:tcBorders>
          </w:tcPr>
          <w:p w:rsidR="00682C2F"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24"/>
                <w:szCs w:val="24"/>
              </w:rPr>
            </w:pPr>
          </w:p>
        </w:tc>
        <w:tc>
          <w:tcPr>
            <w:tcW w:w="587" w:type="dxa"/>
            <w:tcBorders>
              <w:top w:val="single" w:sz="4" w:space="0" w:color="auto"/>
              <w:bottom w:val="single" w:sz="4" w:space="0" w:color="auto"/>
            </w:tcBorders>
          </w:tcPr>
          <w:p w:rsidR="00682C2F"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24"/>
                <w:szCs w:val="24"/>
              </w:rPr>
            </w:pPr>
          </w:p>
        </w:tc>
        <w:tc>
          <w:tcPr>
            <w:tcW w:w="1154" w:type="dxa"/>
            <w:tcBorders>
              <w:top w:val="single" w:sz="4" w:space="0" w:color="auto"/>
              <w:bottom w:val="single" w:sz="4" w:space="0" w:color="auto"/>
            </w:tcBorders>
          </w:tcPr>
          <w:p w:rsidR="00682C2F"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24"/>
                <w:szCs w:val="24"/>
              </w:rPr>
            </w:pPr>
          </w:p>
        </w:tc>
        <w:tc>
          <w:tcPr>
            <w:tcW w:w="4616" w:type="dxa"/>
            <w:gridSpan w:val="2"/>
            <w:tcBorders>
              <w:top w:val="single" w:sz="4" w:space="0" w:color="auto"/>
              <w:bottom w:val="single" w:sz="4" w:space="0" w:color="auto"/>
            </w:tcBorders>
          </w:tcPr>
          <w:p w:rsidR="00682C2F"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24"/>
                <w:szCs w:val="24"/>
              </w:rPr>
            </w:pPr>
          </w:p>
        </w:tc>
      </w:tr>
      <w:tr w:rsidR="00FB64C4" w:rsidTr="00AD6FA0">
        <w:tblPrEx>
          <w:tblBorders>
            <w:bottom w:val="none" w:sz="0" w:space="0" w:color="auto"/>
            <w:insideH w:val="none" w:sz="0" w:space="0" w:color="auto"/>
            <w:insideV w:val="none" w:sz="0" w:space="0" w:color="auto"/>
          </w:tblBorders>
        </w:tblPrEx>
        <w:tc>
          <w:tcPr>
            <w:tcW w:w="1973" w:type="dxa"/>
            <w:gridSpan w:val="2"/>
            <w:tcBorders>
              <w:top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TTHM (site 1)</w:t>
            </w:r>
          </w:p>
        </w:tc>
        <w:tc>
          <w:tcPr>
            <w:tcW w:w="1003" w:type="dxa"/>
            <w:gridSpan w:val="2"/>
            <w:tcBorders>
              <w:top w:val="single" w:sz="4" w:space="0" w:color="auto"/>
              <w:left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N</w:t>
            </w:r>
          </w:p>
        </w:tc>
        <w:tc>
          <w:tcPr>
            <w:tcW w:w="933" w:type="dxa"/>
            <w:gridSpan w:val="2"/>
            <w:tcBorders>
              <w:top w:val="single" w:sz="4" w:space="0" w:color="auto"/>
              <w:left w:val="single" w:sz="4" w:space="0" w:color="auto"/>
              <w:right w:val="single" w:sz="4" w:space="0" w:color="auto"/>
            </w:tcBorders>
            <w:vAlign w:val="center"/>
          </w:tcPr>
          <w:p w:rsidR="00682C2F" w:rsidRPr="00DE02D0" w:rsidRDefault="00122B9D" w:rsidP="00771DC0">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w:t>
            </w:r>
            <w:r w:rsidR="00FF794B">
              <w:rPr>
                <w:rFonts w:ascii="Arial" w:hAnsi="Arial" w:cs="Arial"/>
                <w:sz w:val="18"/>
                <w:szCs w:val="18"/>
              </w:rPr>
              <w:t>00916</w:t>
            </w:r>
          </w:p>
        </w:tc>
        <w:tc>
          <w:tcPr>
            <w:tcW w:w="1110" w:type="dxa"/>
            <w:gridSpan w:val="3"/>
            <w:tcBorders>
              <w:top w:val="single" w:sz="4" w:space="0" w:color="auto"/>
              <w:left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Mg/l</w:t>
            </w:r>
          </w:p>
        </w:tc>
        <w:tc>
          <w:tcPr>
            <w:tcW w:w="587" w:type="dxa"/>
            <w:tcBorders>
              <w:top w:val="single" w:sz="4" w:space="0" w:color="auto"/>
              <w:left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1154" w:type="dxa"/>
            <w:tcBorders>
              <w:top w:val="single" w:sz="4" w:space="0" w:color="auto"/>
              <w:left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.080</w:t>
            </w:r>
          </w:p>
        </w:tc>
        <w:tc>
          <w:tcPr>
            <w:tcW w:w="4616" w:type="dxa"/>
            <w:gridSpan w:val="2"/>
            <w:tcBorders>
              <w:top w:val="single" w:sz="4" w:space="0" w:color="auto"/>
              <w:lef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Byproducts of drinking water chlorination</w:t>
            </w:r>
          </w:p>
        </w:tc>
      </w:tr>
      <w:tr w:rsidR="00FB64C4" w:rsidTr="00AD6FA0">
        <w:tblPrEx>
          <w:tblBorders>
            <w:bottom w:val="none" w:sz="0" w:space="0" w:color="auto"/>
            <w:insideH w:val="none" w:sz="0" w:space="0" w:color="auto"/>
            <w:insideV w:val="none" w:sz="0" w:space="0" w:color="auto"/>
          </w:tblBorders>
        </w:tblPrEx>
        <w:trPr>
          <w:trHeight w:val="126"/>
        </w:trPr>
        <w:tc>
          <w:tcPr>
            <w:tcW w:w="1973" w:type="dxa"/>
            <w:gridSpan w:val="2"/>
            <w:tcBorders>
              <w:bottom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1003" w:type="dxa"/>
            <w:gridSpan w:val="2"/>
            <w:tcBorders>
              <w:left w:val="single" w:sz="4" w:space="0" w:color="auto"/>
              <w:bottom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933" w:type="dxa"/>
            <w:gridSpan w:val="2"/>
            <w:tcBorders>
              <w:left w:val="single" w:sz="4" w:space="0" w:color="auto"/>
              <w:bottom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1110" w:type="dxa"/>
            <w:gridSpan w:val="3"/>
            <w:tcBorders>
              <w:left w:val="single" w:sz="4" w:space="0" w:color="auto"/>
              <w:bottom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587" w:type="dxa"/>
            <w:tcBorders>
              <w:left w:val="single" w:sz="4" w:space="0" w:color="auto"/>
              <w:bottom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1154" w:type="dxa"/>
            <w:tcBorders>
              <w:left w:val="single" w:sz="4" w:space="0" w:color="auto"/>
              <w:bottom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4616" w:type="dxa"/>
            <w:gridSpan w:val="2"/>
            <w:tcBorders>
              <w:left w:val="single" w:sz="4" w:space="0" w:color="auto"/>
              <w:bottom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r>
      <w:tr w:rsidR="00FB64C4" w:rsidRPr="00A55351" w:rsidTr="00AD6FA0">
        <w:tblPrEx>
          <w:tblBorders>
            <w:bottom w:val="none" w:sz="0" w:space="0" w:color="auto"/>
            <w:insideH w:val="none" w:sz="0" w:space="0" w:color="auto"/>
            <w:insideV w:val="none" w:sz="0" w:space="0" w:color="auto"/>
          </w:tblBorders>
        </w:tblPrEx>
        <w:trPr>
          <w:trHeight w:val="485"/>
        </w:trPr>
        <w:tc>
          <w:tcPr>
            <w:tcW w:w="1973" w:type="dxa"/>
            <w:gridSpan w:val="2"/>
            <w:tcBorders>
              <w:top w:val="single" w:sz="4" w:space="0" w:color="auto"/>
              <w:bottom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HAA5(site 1)</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N</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ND</w:t>
            </w:r>
          </w:p>
        </w:tc>
        <w:tc>
          <w:tcPr>
            <w:tcW w:w="1110" w:type="dxa"/>
            <w:gridSpan w:val="3"/>
            <w:tcBorders>
              <w:top w:val="single" w:sz="4" w:space="0" w:color="auto"/>
              <w:left w:val="single" w:sz="4" w:space="0" w:color="auto"/>
              <w:bottom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Mg/l</w:t>
            </w:r>
          </w:p>
        </w:tc>
        <w:tc>
          <w:tcPr>
            <w:tcW w:w="587" w:type="dxa"/>
            <w:tcBorders>
              <w:top w:val="single" w:sz="4" w:space="0" w:color="auto"/>
              <w:left w:val="single" w:sz="4" w:space="0" w:color="auto"/>
              <w:bottom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1154" w:type="dxa"/>
            <w:tcBorders>
              <w:top w:val="single" w:sz="4" w:space="0" w:color="auto"/>
              <w:left w:val="single" w:sz="4" w:space="0" w:color="auto"/>
              <w:bottom w:val="single" w:sz="4" w:space="0" w:color="auto"/>
              <w:right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.060</w:t>
            </w:r>
          </w:p>
        </w:tc>
        <w:tc>
          <w:tcPr>
            <w:tcW w:w="4616" w:type="dxa"/>
            <w:gridSpan w:val="2"/>
            <w:tcBorders>
              <w:top w:val="single" w:sz="4" w:space="0" w:color="auto"/>
              <w:left w:val="single" w:sz="4" w:space="0" w:color="auto"/>
              <w:bottom w:val="single" w:sz="4" w:space="0" w:color="auto"/>
            </w:tcBorders>
            <w:vAlign w:val="center"/>
          </w:tcPr>
          <w:p w:rsidR="00682C2F" w:rsidRPr="00DE02D0"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Byproducts of drinking water chlorination</w:t>
            </w:r>
          </w:p>
        </w:tc>
      </w:tr>
    </w:tbl>
    <w:tbl>
      <w:tblPr>
        <w:tblpPr w:leftFromText="180" w:rightFromText="180" w:vertAnchor="text" w:tblpX="16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82C2F" w:rsidTr="00A23568">
        <w:trPr>
          <w:trHeight w:val="440"/>
        </w:trPr>
        <w:tc>
          <w:tcPr>
            <w:tcW w:w="324" w:type="dxa"/>
            <w:tcBorders>
              <w:top w:val="nil"/>
              <w:left w:val="nil"/>
              <w:bottom w:val="nil"/>
              <w:right w:val="nil"/>
            </w:tcBorders>
          </w:tcPr>
          <w:p w:rsidR="00682C2F"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rPr>
            </w:pPr>
          </w:p>
          <w:p w:rsidR="00682C2F" w:rsidRDefault="00682C2F"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rPr>
            </w:pPr>
          </w:p>
        </w:tc>
      </w:tr>
    </w:tbl>
    <w:tbl>
      <w:tblPr>
        <w:tblStyle w:val="TableGrid"/>
        <w:tblW w:w="118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017"/>
        <w:gridCol w:w="1051"/>
        <w:gridCol w:w="1118"/>
        <w:gridCol w:w="1026"/>
        <w:gridCol w:w="968"/>
        <w:gridCol w:w="4990"/>
      </w:tblGrid>
      <w:tr w:rsidR="00761642" w:rsidRPr="00A55351" w:rsidTr="006C1462">
        <w:tc>
          <w:tcPr>
            <w:tcW w:w="1638" w:type="dxa"/>
            <w:tcBorders>
              <w:top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18"/>
                <w:szCs w:val="18"/>
              </w:rPr>
            </w:pPr>
            <w:r w:rsidRPr="00DE02D0">
              <w:rPr>
                <w:rFonts w:ascii="Arial" w:hAnsi="Arial" w:cs="Arial"/>
                <w:sz w:val="18"/>
                <w:szCs w:val="18"/>
              </w:rPr>
              <w:t>TTHM (site 2)</w:t>
            </w:r>
          </w:p>
        </w:tc>
        <w:tc>
          <w:tcPr>
            <w:tcW w:w="1017" w:type="dxa"/>
            <w:tcBorders>
              <w:top w:val="single" w:sz="4" w:space="0" w:color="auto"/>
              <w:left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N</w:t>
            </w:r>
          </w:p>
        </w:tc>
        <w:tc>
          <w:tcPr>
            <w:tcW w:w="1051" w:type="dxa"/>
            <w:tcBorders>
              <w:top w:val="single" w:sz="4" w:space="0" w:color="auto"/>
              <w:left w:val="single" w:sz="4" w:space="0" w:color="auto"/>
              <w:right w:val="single" w:sz="4" w:space="0" w:color="auto"/>
            </w:tcBorders>
            <w:vAlign w:val="center"/>
          </w:tcPr>
          <w:p w:rsidR="00761642" w:rsidRPr="00DE02D0" w:rsidRDefault="00FF794B"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Pr>
                <w:rFonts w:ascii="Arial" w:hAnsi="Arial" w:cs="Arial"/>
                <w:sz w:val="18"/>
                <w:szCs w:val="18"/>
              </w:rPr>
              <w:t>ND</w:t>
            </w:r>
          </w:p>
        </w:tc>
        <w:tc>
          <w:tcPr>
            <w:tcW w:w="1118" w:type="dxa"/>
            <w:tcBorders>
              <w:top w:val="single" w:sz="4" w:space="0" w:color="auto"/>
              <w:left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Mg/l</w:t>
            </w:r>
          </w:p>
        </w:tc>
        <w:tc>
          <w:tcPr>
            <w:tcW w:w="1026" w:type="dxa"/>
            <w:tcBorders>
              <w:top w:val="single" w:sz="4" w:space="0" w:color="auto"/>
              <w:left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968" w:type="dxa"/>
            <w:tcBorders>
              <w:top w:val="single" w:sz="4" w:space="0" w:color="auto"/>
              <w:left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.080</w:t>
            </w:r>
          </w:p>
        </w:tc>
        <w:tc>
          <w:tcPr>
            <w:tcW w:w="4990" w:type="dxa"/>
            <w:tcBorders>
              <w:top w:val="single" w:sz="4" w:space="0" w:color="auto"/>
              <w:left w:val="single" w:sz="4" w:space="0" w:color="auto"/>
            </w:tcBorders>
            <w:vAlign w:val="center"/>
          </w:tcPr>
          <w:p w:rsidR="00761642" w:rsidRPr="00DE02D0" w:rsidRDefault="00136AE9" w:rsidP="00136AE9">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18"/>
                <w:szCs w:val="18"/>
              </w:rPr>
            </w:pPr>
            <w:r>
              <w:rPr>
                <w:rFonts w:ascii="Arial" w:hAnsi="Arial" w:cs="Arial"/>
                <w:sz w:val="18"/>
                <w:szCs w:val="18"/>
              </w:rPr>
              <w:t xml:space="preserve">           </w:t>
            </w:r>
            <w:r w:rsidR="00761642" w:rsidRPr="00DE02D0">
              <w:rPr>
                <w:rFonts w:ascii="Arial" w:hAnsi="Arial" w:cs="Arial"/>
                <w:sz w:val="18"/>
                <w:szCs w:val="18"/>
              </w:rPr>
              <w:t>Byproducts of drinking water chlorination</w:t>
            </w:r>
          </w:p>
        </w:tc>
      </w:tr>
      <w:tr w:rsidR="00761642" w:rsidRPr="00A55351" w:rsidTr="006C1462">
        <w:trPr>
          <w:trHeight w:val="126"/>
        </w:trPr>
        <w:tc>
          <w:tcPr>
            <w:tcW w:w="1638" w:type="dxa"/>
            <w:tcBorders>
              <w:bottom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1017" w:type="dxa"/>
            <w:tcBorders>
              <w:left w:val="single" w:sz="4" w:space="0" w:color="auto"/>
              <w:bottom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1051" w:type="dxa"/>
            <w:tcBorders>
              <w:left w:val="single" w:sz="4" w:space="0" w:color="auto"/>
              <w:bottom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1118" w:type="dxa"/>
            <w:tcBorders>
              <w:left w:val="single" w:sz="4" w:space="0" w:color="auto"/>
              <w:bottom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1026" w:type="dxa"/>
            <w:tcBorders>
              <w:left w:val="single" w:sz="4" w:space="0" w:color="auto"/>
              <w:bottom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968" w:type="dxa"/>
            <w:tcBorders>
              <w:left w:val="single" w:sz="4" w:space="0" w:color="auto"/>
              <w:bottom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4990" w:type="dxa"/>
            <w:tcBorders>
              <w:left w:val="single" w:sz="4" w:space="0" w:color="auto"/>
              <w:bottom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r>
      <w:tr w:rsidR="00761642" w:rsidRPr="00A55351" w:rsidTr="006C1462">
        <w:trPr>
          <w:trHeight w:val="548"/>
        </w:trPr>
        <w:tc>
          <w:tcPr>
            <w:tcW w:w="1638" w:type="dxa"/>
            <w:tcBorders>
              <w:top w:val="single" w:sz="4" w:space="0" w:color="auto"/>
              <w:bottom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HAA5(site 2)</w:t>
            </w:r>
          </w:p>
        </w:tc>
        <w:tc>
          <w:tcPr>
            <w:tcW w:w="1017" w:type="dxa"/>
            <w:tcBorders>
              <w:top w:val="single" w:sz="4" w:space="0" w:color="auto"/>
              <w:left w:val="single" w:sz="4" w:space="0" w:color="auto"/>
              <w:bottom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N</w:t>
            </w:r>
          </w:p>
        </w:tc>
        <w:tc>
          <w:tcPr>
            <w:tcW w:w="1051" w:type="dxa"/>
            <w:tcBorders>
              <w:top w:val="single" w:sz="4" w:space="0" w:color="auto"/>
              <w:left w:val="single" w:sz="4" w:space="0" w:color="auto"/>
              <w:bottom w:val="single" w:sz="4" w:space="0" w:color="auto"/>
              <w:right w:val="single" w:sz="4" w:space="0" w:color="auto"/>
            </w:tcBorders>
            <w:vAlign w:val="center"/>
          </w:tcPr>
          <w:p w:rsidR="00761642" w:rsidRPr="00DE02D0" w:rsidRDefault="00122B9D"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ND</w:t>
            </w:r>
          </w:p>
        </w:tc>
        <w:tc>
          <w:tcPr>
            <w:tcW w:w="1118" w:type="dxa"/>
            <w:tcBorders>
              <w:top w:val="single" w:sz="4" w:space="0" w:color="auto"/>
              <w:left w:val="single" w:sz="4" w:space="0" w:color="auto"/>
              <w:bottom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Mg/l</w:t>
            </w:r>
          </w:p>
        </w:tc>
        <w:tc>
          <w:tcPr>
            <w:tcW w:w="1026" w:type="dxa"/>
            <w:tcBorders>
              <w:top w:val="single" w:sz="4" w:space="0" w:color="auto"/>
              <w:left w:val="single" w:sz="4" w:space="0" w:color="auto"/>
              <w:bottom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p>
        </w:tc>
        <w:tc>
          <w:tcPr>
            <w:tcW w:w="968" w:type="dxa"/>
            <w:tcBorders>
              <w:top w:val="single" w:sz="4" w:space="0" w:color="auto"/>
              <w:left w:val="single" w:sz="4" w:space="0" w:color="auto"/>
              <w:bottom w:val="single" w:sz="4" w:space="0" w:color="auto"/>
              <w:right w:val="single" w:sz="4" w:space="0" w:color="auto"/>
            </w:tcBorders>
            <w:vAlign w:val="center"/>
          </w:tcPr>
          <w:p w:rsidR="00761642" w:rsidRPr="00DE02D0" w:rsidRDefault="00761642" w:rsidP="00A2356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18"/>
                <w:szCs w:val="18"/>
              </w:rPr>
            </w:pPr>
            <w:r w:rsidRPr="00DE02D0">
              <w:rPr>
                <w:rFonts w:ascii="Arial" w:hAnsi="Arial" w:cs="Arial"/>
                <w:sz w:val="18"/>
                <w:szCs w:val="18"/>
              </w:rPr>
              <w:t>.060</w:t>
            </w:r>
          </w:p>
        </w:tc>
        <w:tc>
          <w:tcPr>
            <w:tcW w:w="4990" w:type="dxa"/>
            <w:tcBorders>
              <w:top w:val="single" w:sz="4" w:space="0" w:color="auto"/>
              <w:left w:val="single" w:sz="4" w:space="0" w:color="auto"/>
              <w:bottom w:val="single" w:sz="4" w:space="0" w:color="auto"/>
            </w:tcBorders>
            <w:vAlign w:val="center"/>
          </w:tcPr>
          <w:p w:rsidR="00761642" w:rsidRPr="00DE02D0" w:rsidRDefault="00136AE9" w:rsidP="00136AE9">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18"/>
                <w:szCs w:val="18"/>
              </w:rPr>
            </w:pPr>
            <w:r>
              <w:rPr>
                <w:rFonts w:ascii="Arial" w:hAnsi="Arial" w:cs="Arial"/>
                <w:sz w:val="18"/>
                <w:szCs w:val="18"/>
              </w:rPr>
              <w:t xml:space="preserve">           </w:t>
            </w:r>
            <w:r w:rsidR="00761642" w:rsidRPr="00DE02D0">
              <w:rPr>
                <w:rFonts w:ascii="Arial" w:hAnsi="Arial" w:cs="Arial"/>
                <w:sz w:val="18"/>
                <w:szCs w:val="18"/>
              </w:rPr>
              <w:t>Byproducts of drinking water chlorination</w:t>
            </w:r>
          </w:p>
        </w:tc>
      </w:tr>
    </w:tbl>
    <w:p w:rsidR="0095583A" w:rsidRPr="00DE02D0" w:rsidRDefault="0095583A" w:rsidP="0095583A">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b/>
          <w:sz w:val="24"/>
          <w:szCs w:val="24"/>
        </w:rPr>
      </w:pPr>
      <w:r w:rsidRPr="00DE02D0">
        <w:rPr>
          <w:rFonts w:ascii="Arial" w:hAnsi="Arial" w:cs="Arial"/>
          <w:b/>
          <w:sz w:val="24"/>
          <w:szCs w:val="24"/>
        </w:rPr>
        <w:t>Lead &amp; Copper</w:t>
      </w:r>
    </w:p>
    <w:tbl>
      <w:tblPr>
        <w:tblStyle w:val="TableGrid"/>
        <w:tblW w:w="0" w:type="auto"/>
        <w:tblLook w:val="04A0" w:firstRow="1" w:lastRow="0" w:firstColumn="1" w:lastColumn="0" w:noHBand="0" w:noVBand="1"/>
      </w:tblPr>
      <w:tblGrid>
        <w:gridCol w:w="1885"/>
        <w:gridCol w:w="900"/>
        <w:gridCol w:w="900"/>
        <w:gridCol w:w="1155"/>
        <w:gridCol w:w="1005"/>
        <w:gridCol w:w="990"/>
        <w:gridCol w:w="4531"/>
      </w:tblGrid>
      <w:tr w:rsidR="0095583A" w:rsidTr="00ED375C">
        <w:tc>
          <w:tcPr>
            <w:tcW w:w="1885" w:type="dxa"/>
          </w:tcPr>
          <w:p w:rsidR="0095583A" w:rsidRPr="00DE02D0" w:rsidRDefault="0095583A" w:rsidP="00ED375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18"/>
                <w:szCs w:val="18"/>
              </w:rPr>
            </w:pPr>
            <w:r w:rsidRPr="00DE02D0">
              <w:rPr>
                <w:rFonts w:ascii="Arial" w:hAnsi="Arial" w:cs="Arial"/>
                <w:sz w:val="18"/>
                <w:szCs w:val="18"/>
              </w:rPr>
              <w:t>Copper</w:t>
            </w:r>
          </w:p>
        </w:tc>
        <w:tc>
          <w:tcPr>
            <w:tcW w:w="900" w:type="dxa"/>
          </w:tcPr>
          <w:p w:rsidR="0095583A" w:rsidRPr="00DE02D0" w:rsidRDefault="0095583A" w:rsidP="00ED375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18"/>
                <w:szCs w:val="18"/>
              </w:rPr>
            </w:pPr>
            <w:r w:rsidRPr="00DE02D0">
              <w:rPr>
                <w:rFonts w:ascii="Arial" w:hAnsi="Arial" w:cs="Arial"/>
                <w:sz w:val="18"/>
                <w:szCs w:val="18"/>
              </w:rPr>
              <w:t>N</w:t>
            </w:r>
          </w:p>
        </w:tc>
        <w:tc>
          <w:tcPr>
            <w:tcW w:w="900" w:type="dxa"/>
          </w:tcPr>
          <w:p w:rsidR="0095583A" w:rsidRPr="00DE02D0" w:rsidRDefault="0095583A" w:rsidP="0095583A">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18"/>
                <w:szCs w:val="18"/>
              </w:rPr>
            </w:pPr>
            <w:r w:rsidRPr="00DE02D0">
              <w:rPr>
                <w:rFonts w:ascii="Arial" w:hAnsi="Arial" w:cs="Arial"/>
                <w:sz w:val="18"/>
                <w:szCs w:val="18"/>
              </w:rPr>
              <w:t>.</w:t>
            </w:r>
            <w:r>
              <w:rPr>
                <w:rFonts w:ascii="Arial" w:hAnsi="Arial" w:cs="Arial"/>
                <w:sz w:val="18"/>
                <w:szCs w:val="18"/>
              </w:rPr>
              <w:t>104</w:t>
            </w:r>
          </w:p>
        </w:tc>
        <w:tc>
          <w:tcPr>
            <w:tcW w:w="1155" w:type="dxa"/>
          </w:tcPr>
          <w:p w:rsidR="0095583A" w:rsidRPr="00DE02D0" w:rsidRDefault="0095583A" w:rsidP="00ED375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18"/>
                <w:szCs w:val="18"/>
              </w:rPr>
            </w:pPr>
            <w:r w:rsidRPr="00DE02D0">
              <w:rPr>
                <w:rFonts w:ascii="Arial" w:hAnsi="Arial" w:cs="Arial"/>
                <w:sz w:val="18"/>
                <w:szCs w:val="18"/>
              </w:rPr>
              <w:t>Mg/l</w:t>
            </w:r>
          </w:p>
        </w:tc>
        <w:tc>
          <w:tcPr>
            <w:tcW w:w="1005" w:type="dxa"/>
          </w:tcPr>
          <w:p w:rsidR="0095583A" w:rsidRPr="00DE02D0" w:rsidRDefault="0095583A" w:rsidP="00ED375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18"/>
                <w:szCs w:val="18"/>
              </w:rPr>
            </w:pPr>
          </w:p>
        </w:tc>
        <w:tc>
          <w:tcPr>
            <w:tcW w:w="990" w:type="dxa"/>
          </w:tcPr>
          <w:p w:rsidR="0095583A" w:rsidRPr="00DE02D0" w:rsidRDefault="0095583A" w:rsidP="00ED375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18"/>
                <w:szCs w:val="18"/>
              </w:rPr>
            </w:pPr>
            <w:r w:rsidRPr="00DE02D0">
              <w:rPr>
                <w:rFonts w:ascii="Arial" w:hAnsi="Arial" w:cs="Arial"/>
                <w:sz w:val="18"/>
                <w:szCs w:val="18"/>
              </w:rPr>
              <w:t>1.30</w:t>
            </w:r>
          </w:p>
        </w:tc>
        <w:tc>
          <w:tcPr>
            <w:tcW w:w="4531" w:type="dxa"/>
            <w:tcBorders>
              <w:bottom w:val="single" w:sz="4" w:space="0" w:color="auto"/>
            </w:tcBorders>
          </w:tcPr>
          <w:p w:rsidR="0095583A" w:rsidRPr="00DE02D0" w:rsidRDefault="0095583A" w:rsidP="00ED375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18"/>
                <w:szCs w:val="18"/>
              </w:rPr>
            </w:pPr>
            <w:r w:rsidRPr="00DE02D0">
              <w:rPr>
                <w:rFonts w:ascii="Arial" w:hAnsi="Arial" w:cs="Arial"/>
                <w:color w:val="111111"/>
                <w:sz w:val="18"/>
                <w:szCs w:val="18"/>
                <w:shd w:val="clear" w:color="auto" w:fill="FFFFFF"/>
              </w:rPr>
              <w:t>Copper levels found naturally in groundwater</w:t>
            </w:r>
          </w:p>
        </w:tc>
      </w:tr>
    </w:tbl>
    <w:p w:rsidR="00B67993" w:rsidRDefault="00B67993" w:rsidP="00B67993">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22"/>
          <w:szCs w:val="22"/>
        </w:rPr>
      </w:pPr>
    </w:p>
    <w:p w:rsidR="00B67993" w:rsidRDefault="00B67993" w:rsidP="00B67993">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22"/>
          <w:szCs w:val="22"/>
        </w:rPr>
      </w:pPr>
      <w:r>
        <w:rPr>
          <w:rFonts w:ascii="Arial" w:hAnsi="Arial" w:cs="Arial"/>
          <w:sz w:val="22"/>
          <w:szCs w:val="22"/>
        </w:rPr>
        <w:t>10 different sites (homes) were sampled for (10) lead and (10) copper. Only one sample showed a detection level for copper (as seen in the table). There were no lead detections (all came back as ND)</w:t>
      </w:r>
    </w:p>
    <w:p w:rsidR="00B67993" w:rsidRDefault="00B67993" w:rsidP="00B67993">
      <w:pPr>
        <w:pStyle w:val="NormalWeb"/>
        <w:shd w:val="clear" w:color="auto" w:fill="FFFFFF"/>
        <w:spacing w:before="0" w:beforeAutospacing="0" w:after="225" w:afterAutospacing="0"/>
        <w:rPr>
          <w:rFonts w:ascii="Arial" w:hAnsi="Arial" w:cs="Arial"/>
          <w:color w:val="555555"/>
          <w:sz w:val="22"/>
          <w:szCs w:val="22"/>
        </w:rPr>
      </w:pPr>
    </w:p>
    <w:p w:rsidR="000C1AE6" w:rsidRPr="00B67993" w:rsidRDefault="00B67993" w:rsidP="00B67993">
      <w:pPr>
        <w:pStyle w:val="NormalWeb"/>
        <w:shd w:val="clear" w:color="auto" w:fill="FFFFFF"/>
        <w:spacing w:before="0" w:beforeAutospacing="0" w:after="225" w:afterAutospacing="0"/>
        <w:rPr>
          <w:rFonts w:ascii="Arial" w:hAnsi="Arial" w:cs="Arial"/>
          <w:color w:val="555555"/>
          <w:sz w:val="22"/>
          <w:szCs w:val="22"/>
        </w:rPr>
      </w:pPr>
      <w:r w:rsidRPr="00B67993">
        <w:rPr>
          <w:rFonts w:ascii="Arial" w:hAnsi="Arial" w:cs="Arial"/>
          <w:color w:val="555555"/>
          <w:sz w:val="22"/>
          <w:szCs w:val="22"/>
        </w:rPr>
        <w:t>Copper is a metal, and it occurs naturally on the Earth. It is considered a mineral found in soil and rocks. You can find it in the low levels of the natural bodies of water.</w:t>
      </w:r>
      <w:r>
        <w:rPr>
          <w:rFonts w:ascii="Arial" w:hAnsi="Arial" w:cs="Arial"/>
          <w:color w:val="555555"/>
          <w:sz w:val="22"/>
          <w:szCs w:val="22"/>
        </w:rPr>
        <w:t xml:space="preserve"> Y</w:t>
      </w:r>
      <w:r w:rsidRPr="00B67993">
        <w:rPr>
          <w:rFonts w:ascii="Arial" w:hAnsi="Arial" w:cs="Arial"/>
          <w:color w:val="555555"/>
          <w:sz w:val="22"/>
          <w:szCs w:val="22"/>
        </w:rPr>
        <w:t>our body needs a small amount of copper to stay healthy. However, having too much is harmful.</w:t>
      </w:r>
      <w:r>
        <w:rPr>
          <w:rFonts w:ascii="Arial" w:hAnsi="Arial" w:cs="Arial"/>
          <w:color w:val="555555"/>
          <w:sz w:val="22"/>
          <w:szCs w:val="22"/>
        </w:rPr>
        <w:t xml:space="preserve"> Levels detected were far below the MCL in 2023. </w:t>
      </w:r>
      <w:bookmarkStart w:id="0" w:name="_GoBack"/>
      <w:bookmarkEnd w:id="0"/>
    </w:p>
    <w:tbl>
      <w:tblPr>
        <w:tblW w:w="0" w:type="auto"/>
        <w:tblInd w:w="56"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1320"/>
      </w:tblGrid>
      <w:tr w:rsidR="0001246F" w:rsidTr="0001246F">
        <w:trPr>
          <w:trHeight w:val="300"/>
        </w:trPr>
        <w:tc>
          <w:tcPr>
            <w:tcW w:w="11360" w:type="dxa"/>
            <w:tcBorders>
              <w:top w:val="nil"/>
              <w:bottom w:val="nil"/>
            </w:tcBorders>
          </w:tcPr>
          <w:p w:rsidR="0001246F" w:rsidRDefault="0001246F" w:rsidP="0001246F">
            <w:pPr>
              <w:tabs>
                <w:tab w:val="left" w:pos="-90"/>
              </w:tabs>
              <w:ind w:left="52"/>
              <w:rPr>
                <w:rFonts w:ascii="Arial" w:hAnsi="Arial" w:cs="Arial"/>
                <w:sz w:val="22"/>
                <w:szCs w:val="22"/>
              </w:rPr>
            </w:pPr>
          </w:p>
        </w:tc>
      </w:tr>
    </w:tbl>
    <w:p w:rsidR="00DE7976" w:rsidRPr="004574ED" w:rsidRDefault="00DE7976" w:rsidP="00DE7976">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22"/>
          <w:szCs w:val="22"/>
        </w:rPr>
      </w:pPr>
      <w:r w:rsidRPr="004574ED">
        <w:rPr>
          <w:rFonts w:ascii="Arial" w:hAnsi="Arial" w:cs="Arial"/>
          <w:sz w:val="22"/>
          <w:szCs w:val="22"/>
        </w:rPr>
        <w:t>As you can see by the table, our system had no violations. We’re proud that your drinking water meets or exceeds all Federal and State requirements. We have learned through our monitoring and testing that some constituents have been detected. The EPA has determined that your water IS SAFE at these levels.</w:t>
      </w:r>
      <w:r w:rsidR="00AD6FA0">
        <w:rPr>
          <w:rFonts w:ascii="Arial" w:hAnsi="Arial" w:cs="Arial"/>
          <w:sz w:val="22"/>
          <w:szCs w:val="22"/>
        </w:rPr>
        <w:t xml:space="preserve"> There </w:t>
      </w:r>
      <w:r w:rsidR="00136AE9">
        <w:rPr>
          <w:rFonts w:ascii="Arial" w:hAnsi="Arial" w:cs="Arial"/>
          <w:sz w:val="22"/>
          <w:szCs w:val="22"/>
        </w:rPr>
        <w:t xml:space="preserve">were NO </w:t>
      </w:r>
      <w:r w:rsidR="00FF794B">
        <w:rPr>
          <w:rFonts w:ascii="Arial" w:hAnsi="Arial" w:cs="Arial"/>
          <w:sz w:val="22"/>
          <w:szCs w:val="22"/>
        </w:rPr>
        <w:t>PRESENT Samples detected in 2023</w:t>
      </w:r>
      <w:r w:rsidR="00136AE9">
        <w:rPr>
          <w:rFonts w:ascii="Arial" w:hAnsi="Arial" w:cs="Arial"/>
          <w:sz w:val="22"/>
          <w:szCs w:val="22"/>
        </w:rPr>
        <w:t xml:space="preserve">. </w:t>
      </w:r>
      <w:r w:rsidR="00AD6FA0">
        <w:rPr>
          <w:rFonts w:ascii="Arial" w:hAnsi="Arial" w:cs="Arial"/>
          <w:sz w:val="22"/>
          <w:szCs w:val="22"/>
        </w:rPr>
        <w:t xml:space="preserve"> </w:t>
      </w:r>
    </w:p>
    <w:p w:rsidR="00DE7976" w:rsidRPr="00147FF9"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color w:val="FF0000"/>
          <w:sz w:val="22"/>
          <w:szCs w:val="22"/>
        </w:rPr>
      </w:pPr>
    </w:p>
    <w:p w:rsidR="00DE7976" w:rsidRPr="004574ED" w:rsidRDefault="00DE7976" w:rsidP="00DE7976">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color w:val="000000"/>
          <w:sz w:val="22"/>
          <w:szCs w:val="22"/>
        </w:rPr>
      </w:pPr>
      <w:r w:rsidRPr="00147FF9">
        <w:rPr>
          <w:rFonts w:ascii="Arial" w:hAnsi="Arial" w:cs="Arial"/>
          <w:color w:val="000000"/>
          <w:sz w:val="22"/>
          <w:szCs w:val="22"/>
        </w:rPr>
        <w:t xml:space="preserve">We constantly monitor for various constituents in the water supply to meet all regulatory requirements. </w:t>
      </w: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b/>
          <w:sz w:val="22"/>
          <w:szCs w:val="22"/>
        </w:rPr>
      </w:pPr>
    </w:p>
    <w:p w:rsidR="00DE7976" w:rsidRPr="004574ED" w:rsidRDefault="00DE7976" w:rsidP="00DE7976">
      <w:pPr>
        <w:rPr>
          <w:rFonts w:ascii="Arial" w:hAnsi="Arial" w:cs="Arial"/>
          <w:sz w:val="22"/>
          <w:szCs w:val="22"/>
        </w:rPr>
      </w:pPr>
      <w:r w:rsidRPr="004574ED">
        <w:rPr>
          <w:rFonts w:ascii="Arial" w:hAnsi="Arial" w:cs="Arial"/>
          <w:sz w:val="22"/>
          <w:szCs w:val="22"/>
        </w:rPr>
        <w:t>All sources of drinking water are subject to potential contamination by substances that are naturally occurring or man</w:t>
      </w:r>
      <w:r w:rsidR="000E4995" w:rsidRPr="004574ED">
        <w:rPr>
          <w:rFonts w:ascii="Arial" w:hAnsi="Arial" w:cs="Arial"/>
          <w:sz w:val="22"/>
          <w:szCs w:val="22"/>
        </w:rPr>
        <w:t>-</w:t>
      </w:r>
      <w:r w:rsidRPr="004574ED">
        <w:rPr>
          <w:rFonts w:ascii="Arial" w:hAnsi="Arial" w:cs="Arial"/>
          <w:sz w:val="22"/>
          <w:szCs w:val="22"/>
        </w:rPr>
        <w:t xml:space="preserve"> made. These substances can be microbes, inorganic or organic chemicals and radioactive substances. All drinking water, including bottled water, may reasonably be expected to contain at least small amounts of some contaminants.  The presence of contaminants does not necessarily indicate that the water poses a health risk. More </w:t>
      </w:r>
      <w:r w:rsidRPr="004574ED">
        <w:rPr>
          <w:rFonts w:ascii="Arial" w:hAnsi="Arial" w:cs="Arial"/>
          <w:sz w:val="22"/>
          <w:szCs w:val="22"/>
        </w:rPr>
        <w:lastRenderedPageBreak/>
        <w:t>information about contaminants and potential health effects can be obtained by calling the Environmental Protection Agency’s Safe Drinking Water Hotline at 1-800-426-4791.</w:t>
      </w: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22"/>
          <w:szCs w:val="22"/>
        </w:rPr>
      </w:pPr>
    </w:p>
    <w:p w:rsidR="00EA092C" w:rsidRDefault="00EA092C" w:rsidP="000E4995">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b/>
          <w:sz w:val="22"/>
          <w:szCs w:val="22"/>
        </w:rPr>
      </w:pPr>
    </w:p>
    <w:p w:rsidR="00EA092C" w:rsidRDefault="00EA092C" w:rsidP="000E4995">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b/>
          <w:sz w:val="22"/>
          <w:szCs w:val="22"/>
        </w:rPr>
      </w:pPr>
    </w:p>
    <w:p w:rsidR="000E4995" w:rsidRPr="004574ED" w:rsidRDefault="00DE7976" w:rsidP="000E4995">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22"/>
          <w:szCs w:val="22"/>
        </w:rPr>
      </w:pPr>
      <w:r w:rsidRPr="004574ED">
        <w:rPr>
          <w:rFonts w:ascii="Arial" w:hAnsi="Arial" w:cs="Arial"/>
          <w:b/>
          <w:sz w:val="22"/>
          <w:szCs w:val="22"/>
        </w:rPr>
        <w:t>Nitrates</w:t>
      </w:r>
      <w:r w:rsidRPr="004574ED">
        <w:rPr>
          <w:rFonts w:ascii="Arial" w:hAnsi="Arial" w:cs="Arial"/>
          <w:sz w:val="22"/>
          <w:szCs w:val="22"/>
        </w:rPr>
        <w:t xml:space="preserve">: As a precaution we always notify physicians and health care providers in this area if there is ever a higher than normal level of nitrates in the water supply. </w:t>
      </w:r>
      <w:r w:rsidR="000E4995" w:rsidRPr="004574ED">
        <w:rPr>
          <w:rFonts w:ascii="Arial" w:hAnsi="Arial" w:cs="Arial"/>
          <w:sz w:val="22"/>
          <w:szCs w:val="22"/>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rsidR="00DE7976" w:rsidRPr="004574ED"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2"/>
          <w:szCs w:val="22"/>
        </w:rPr>
      </w:pPr>
    </w:p>
    <w:p w:rsidR="00DE7976" w:rsidRPr="005074FC" w:rsidRDefault="00DE7976" w:rsidP="00DE7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
          <w:sz w:val="22"/>
          <w:szCs w:val="22"/>
        </w:rPr>
      </w:pPr>
      <w:r w:rsidRPr="005074FC">
        <w:rPr>
          <w:rFonts w:ascii="Arial" w:hAnsi="Arial" w:cs="Arial"/>
          <w:b/>
          <w:sz w:val="22"/>
          <w:szCs w:val="22"/>
        </w:rPr>
        <w:t>Lead</w:t>
      </w:r>
      <w:r w:rsidRPr="005074FC">
        <w:rPr>
          <w:rFonts w:ascii="Arial" w:hAnsi="Arial" w:cs="Arial"/>
          <w:sz w:val="22"/>
          <w:szCs w:val="22"/>
        </w:rPr>
        <w:t>:  Lead in drinking water is rarely the sole cause of lead poisoning, but it can add to a person's total lead exposure. All potential sources of lead in the household should be identified and removed, replaced or reduced.</w:t>
      </w:r>
    </w:p>
    <w:p w:rsidR="005074FC" w:rsidRPr="005074FC" w:rsidRDefault="005074FC" w:rsidP="005074FC">
      <w:pPr>
        <w:rPr>
          <w:rFonts w:ascii="Arial" w:hAnsi="Arial" w:cs="Arial"/>
          <w:sz w:val="22"/>
          <w:szCs w:val="22"/>
        </w:rPr>
      </w:pPr>
      <w:r w:rsidRPr="005074FC">
        <w:rPr>
          <w:rFonts w:ascii="Arial" w:hAnsi="Arial" w:cs="Arial"/>
          <w:sz w:val="22"/>
          <w:szCs w:val="22"/>
        </w:rPr>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rsidR="00A1431A" w:rsidRPr="004574ED" w:rsidRDefault="00A1431A" w:rsidP="00DE79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p>
    <w:p w:rsidR="00DE7976" w:rsidRPr="004574ED" w:rsidRDefault="00DE7976" w:rsidP="00DE79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r w:rsidRPr="004574ED">
        <w:rPr>
          <w:rFonts w:ascii="Arial" w:hAnsi="Arial" w:cs="Arial"/>
          <w:sz w:val="22"/>
          <w:szCs w:val="22"/>
        </w:rPr>
        <w:t xml:space="preserve">Some people may be more vulnerable to contaminants in drinking water than the general population. </w:t>
      </w:r>
      <w:r w:rsidR="000F5314" w:rsidRPr="004574ED">
        <w:rPr>
          <w:rFonts w:ascii="Arial" w:hAnsi="Arial" w:cs="Arial"/>
          <w:sz w:val="22"/>
          <w:szCs w:val="22"/>
        </w:rPr>
        <w:t>Immune</w:t>
      </w:r>
      <w:r w:rsidRPr="004574ED">
        <w:rPr>
          <w:rFonts w:ascii="Arial" w:hAnsi="Arial" w:cs="Arial"/>
          <w:sz w:val="22"/>
          <w:szCs w:val="22"/>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rsidR="00DE7976" w:rsidRPr="004574ED" w:rsidRDefault="00DE7976" w:rsidP="00DE79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EA092C" w:rsidRDefault="00EA092C" w:rsidP="00DE79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EA092C" w:rsidRDefault="00EA092C" w:rsidP="00DE79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EA092C" w:rsidRDefault="00EA092C" w:rsidP="00DE79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DE7976" w:rsidRPr="004574ED" w:rsidRDefault="00DE7976" w:rsidP="00DE79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r w:rsidRPr="004574ED">
        <w:rPr>
          <w:rFonts w:ascii="Arial" w:hAnsi="Arial" w:cs="Arial"/>
          <w:sz w:val="22"/>
          <w:szCs w:val="22"/>
        </w:rPr>
        <w:t xml:space="preserve">Please call </w:t>
      </w:r>
      <w:r w:rsidR="005074FC">
        <w:rPr>
          <w:rFonts w:ascii="Arial" w:hAnsi="Arial" w:cs="Arial"/>
          <w:sz w:val="22"/>
          <w:szCs w:val="22"/>
        </w:rPr>
        <w:t xml:space="preserve">Coburg Public </w:t>
      </w:r>
      <w:r w:rsidR="00510DE5">
        <w:rPr>
          <w:rFonts w:ascii="Arial" w:hAnsi="Arial" w:cs="Arial"/>
          <w:sz w:val="22"/>
          <w:szCs w:val="22"/>
        </w:rPr>
        <w:t xml:space="preserve">Works </w:t>
      </w:r>
      <w:r w:rsidR="00510DE5" w:rsidRPr="004574ED">
        <w:rPr>
          <w:rFonts w:ascii="Arial" w:hAnsi="Arial" w:cs="Arial"/>
          <w:sz w:val="22"/>
          <w:szCs w:val="22"/>
        </w:rPr>
        <w:t>if</w:t>
      </w:r>
      <w:r w:rsidRPr="004574ED">
        <w:rPr>
          <w:rFonts w:ascii="Arial" w:hAnsi="Arial" w:cs="Arial"/>
          <w:sz w:val="22"/>
          <w:szCs w:val="22"/>
        </w:rPr>
        <w:t xml:space="preserve"> you have questions.</w:t>
      </w:r>
      <w:r w:rsidR="00510DE5">
        <w:rPr>
          <w:rFonts w:ascii="Arial" w:hAnsi="Arial" w:cs="Arial"/>
          <w:sz w:val="22"/>
          <w:szCs w:val="22"/>
        </w:rPr>
        <w:t xml:space="preserve"> 541</w:t>
      </w:r>
      <w:r w:rsidR="000E4995" w:rsidRPr="004574ED">
        <w:rPr>
          <w:rFonts w:ascii="Arial" w:hAnsi="Arial" w:cs="Arial"/>
          <w:sz w:val="22"/>
          <w:szCs w:val="22"/>
        </w:rPr>
        <w:t xml:space="preserve"> </w:t>
      </w:r>
      <w:r w:rsidR="00510DE5">
        <w:rPr>
          <w:rFonts w:ascii="Arial" w:hAnsi="Arial" w:cs="Arial"/>
          <w:sz w:val="22"/>
          <w:szCs w:val="22"/>
        </w:rPr>
        <w:t>-</w:t>
      </w:r>
      <w:r w:rsidR="000E4995" w:rsidRPr="004574ED">
        <w:rPr>
          <w:rFonts w:ascii="Arial" w:hAnsi="Arial" w:cs="Arial"/>
          <w:sz w:val="22"/>
          <w:szCs w:val="22"/>
        </w:rPr>
        <w:t xml:space="preserve">682 </w:t>
      </w:r>
      <w:r w:rsidR="00510DE5">
        <w:rPr>
          <w:rFonts w:ascii="Arial" w:hAnsi="Arial" w:cs="Arial"/>
          <w:sz w:val="22"/>
          <w:szCs w:val="22"/>
        </w:rPr>
        <w:t>-</w:t>
      </w:r>
      <w:r w:rsidR="000E4995" w:rsidRPr="004574ED">
        <w:rPr>
          <w:rFonts w:ascii="Arial" w:hAnsi="Arial" w:cs="Arial"/>
          <w:sz w:val="22"/>
          <w:szCs w:val="22"/>
        </w:rPr>
        <w:t>7857</w:t>
      </w:r>
    </w:p>
    <w:p w:rsidR="005074FC" w:rsidRDefault="005074FC" w:rsidP="00DD32C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C60E30" w:rsidRPr="004574ED" w:rsidRDefault="00DE7976" w:rsidP="00DD32C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r w:rsidRPr="004574ED">
        <w:rPr>
          <w:rFonts w:ascii="Arial" w:hAnsi="Arial" w:cs="Arial"/>
          <w:sz w:val="22"/>
          <w:szCs w:val="22"/>
        </w:rPr>
        <w:t>Coburg Public Works</w:t>
      </w:r>
      <w:r w:rsidR="005E3802">
        <w:rPr>
          <w:rFonts w:ascii="Arial" w:hAnsi="Arial" w:cs="Arial"/>
          <w:sz w:val="22"/>
          <w:szCs w:val="22"/>
        </w:rPr>
        <w:t xml:space="preserve"> operators work </w:t>
      </w:r>
      <w:r w:rsidRPr="004574ED">
        <w:rPr>
          <w:rFonts w:ascii="Arial" w:hAnsi="Arial" w:cs="Arial"/>
          <w:sz w:val="22"/>
          <w:szCs w:val="22"/>
        </w:rPr>
        <w:t xml:space="preserve">hard around the clock to provide top quality water to every tap. </w:t>
      </w:r>
      <w:r w:rsidRPr="004574ED">
        <w:rPr>
          <w:rFonts w:ascii="Arial" w:hAnsi="Arial" w:cs="Arial"/>
          <w:color w:val="800000"/>
          <w:sz w:val="22"/>
          <w:szCs w:val="22"/>
        </w:rPr>
        <w:t xml:space="preserve"> </w:t>
      </w:r>
      <w:r w:rsidRPr="004574ED">
        <w:rPr>
          <w:rFonts w:ascii="Arial" w:hAnsi="Arial" w:cs="Arial"/>
          <w:sz w:val="22"/>
          <w:szCs w:val="22"/>
        </w:rPr>
        <w:t xml:space="preserve">We ask that all our customers help us protect our water sources, which are the heart of our community, our way of life and our children’s future. </w:t>
      </w:r>
    </w:p>
    <w:sectPr w:rsidR="00C60E30" w:rsidRPr="004574ED" w:rsidSect="00D447DE">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76"/>
    <w:rsid w:val="0001246F"/>
    <w:rsid w:val="000352A1"/>
    <w:rsid w:val="000C1AE6"/>
    <w:rsid w:val="000E4995"/>
    <w:rsid w:val="000F5314"/>
    <w:rsid w:val="00122B9D"/>
    <w:rsid w:val="00136AE9"/>
    <w:rsid w:val="001373B4"/>
    <w:rsid w:val="00147FF9"/>
    <w:rsid w:val="001B66B7"/>
    <w:rsid w:val="001D60D4"/>
    <w:rsid w:val="001E0A09"/>
    <w:rsid w:val="001E40F0"/>
    <w:rsid w:val="0026185C"/>
    <w:rsid w:val="002976B7"/>
    <w:rsid w:val="002D6097"/>
    <w:rsid w:val="00332063"/>
    <w:rsid w:val="00371C9F"/>
    <w:rsid w:val="00395CB7"/>
    <w:rsid w:val="003D07B4"/>
    <w:rsid w:val="00453BC9"/>
    <w:rsid w:val="004574ED"/>
    <w:rsid w:val="00466C78"/>
    <w:rsid w:val="00497AC9"/>
    <w:rsid w:val="004A03CF"/>
    <w:rsid w:val="004D01CD"/>
    <w:rsid w:val="005074FC"/>
    <w:rsid w:val="00510DE5"/>
    <w:rsid w:val="00562B0E"/>
    <w:rsid w:val="00574163"/>
    <w:rsid w:val="005E3802"/>
    <w:rsid w:val="00682C2F"/>
    <w:rsid w:val="006C1462"/>
    <w:rsid w:val="00761642"/>
    <w:rsid w:val="00771DC0"/>
    <w:rsid w:val="00793AC0"/>
    <w:rsid w:val="008B34B5"/>
    <w:rsid w:val="008E782F"/>
    <w:rsid w:val="0095583A"/>
    <w:rsid w:val="009A7774"/>
    <w:rsid w:val="009E72AB"/>
    <w:rsid w:val="00A1431A"/>
    <w:rsid w:val="00A45194"/>
    <w:rsid w:val="00A456E1"/>
    <w:rsid w:val="00A55351"/>
    <w:rsid w:val="00AD6FA0"/>
    <w:rsid w:val="00AE40C5"/>
    <w:rsid w:val="00B67993"/>
    <w:rsid w:val="00BE0508"/>
    <w:rsid w:val="00C16DF4"/>
    <w:rsid w:val="00C34458"/>
    <w:rsid w:val="00C60E30"/>
    <w:rsid w:val="00C631C1"/>
    <w:rsid w:val="00D447DE"/>
    <w:rsid w:val="00D65F48"/>
    <w:rsid w:val="00DD32C8"/>
    <w:rsid w:val="00DE02D0"/>
    <w:rsid w:val="00DE7976"/>
    <w:rsid w:val="00E17040"/>
    <w:rsid w:val="00EA092C"/>
    <w:rsid w:val="00ED717C"/>
    <w:rsid w:val="00FB64C4"/>
    <w:rsid w:val="00FC2689"/>
    <w:rsid w:val="00FC6C63"/>
    <w:rsid w:val="00FC6D1F"/>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206A"/>
  <w15:docId w15:val="{91B10CAA-29EB-473A-9220-4498B8CD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76"/>
    <w:pPr>
      <w:spacing w:line="240" w:lineRule="auto"/>
    </w:pPr>
    <w:rPr>
      <w:rFonts w:ascii="T" w:eastAsia="Times New Roman" w:hAnsi="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0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0C5"/>
    <w:rPr>
      <w:rFonts w:ascii="Tahoma" w:hAnsi="Tahoma" w:cs="Tahoma"/>
      <w:sz w:val="16"/>
      <w:szCs w:val="16"/>
    </w:rPr>
  </w:style>
  <w:style w:type="character" w:customStyle="1" w:styleId="BalloonTextChar">
    <w:name w:val="Balloon Text Char"/>
    <w:basedOn w:val="DefaultParagraphFont"/>
    <w:link w:val="BalloonText"/>
    <w:uiPriority w:val="99"/>
    <w:semiHidden/>
    <w:rsid w:val="00AE40C5"/>
    <w:rPr>
      <w:rFonts w:ascii="Tahoma" w:eastAsia="Times New Roman" w:hAnsi="Tahoma" w:cs="Tahoma"/>
      <w:sz w:val="16"/>
      <w:szCs w:val="16"/>
    </w:rPr>
  </w:style>
  <w:style w:type="paragraph" w:styleId="NormalWeb">
    <w:name w:val="Normal (Web)"/>
    <w:basedOn w:val="Normal"/>
    <w:uiPriority w:val="99"/>
    <w:unhideWhenUsed/>
    <w:rsid w:val="00B67993"/>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B67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CofC</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Brian Harmon</cp:lastModifiedBy>
  <cp:revision>7</cp:revision>
  <cp:lastPrinted>2021-05-17T20:28:00Z</cp:lastPrinted>
  <dcterms:created xsi:type="dcterms:W3CDTF">2024-04-15T17:29:00Z</dcterms:created>
  <dcterms:modified xsi:type="dcterms:W3CDTF">2024-04-16T18:06:00Z</dcterms:modified>
</cp:coreProperties>
</file>